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723D" w14:textId="77777777" w:rsidR="008210AC" w:rsidRDefault="000F7194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LISTE DES ÉPREUVES DU PROTOCOLE APHASIABANK POUR LES PARTICIPANTS APHASIQUES</w:t>
      </w:r>
    </w:p>
    <w:p w14:paraId="63C247B4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F45B16A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FB3EE00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Tâches de production de discours</w:t>
      </w:r>
    </w:p>
    <w:p w14:paraId="54BE3C35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1189EAA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Production de discours spontané</w:t>
      </w:r>
    </w:p>
    <w:p w14:paraId="488B9854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E5FADAD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Histoire de l'AVC</w:t>
      </w:r>
      <w:r>
        <w:rPr>
          <w:rFonts w:ascii="Arial" w:hAnsi="Arial"/>
          <w:color w:val="000000"/>
          <w:sz w:val="22"/>
          <w:szCs w:val="22"/>
        </w:rPr>
        <w:t xml:space="preserve"> et récupération</w:t>
      </w:r>
    </w:p>
    <w:p w14:paraId="2796938D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Événement important</w:t>
      </w:r>
    </w:p>
    <w:p w14:paraId="56A7498F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ABDDBC6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II- Discours narratif à partir d'images* (voir les informations relatives aux droits d'auteur ci-dessous)</w:t>
      </w:r>
    </w:p>
    <w:p w14:paraId="10A51931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8C4339C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La fenêtre cassée</w:t>
      </w:r>
    </w:p>
    <w:p w14:paraId="09FCB41A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Le parapluie</w:t>
      </w:r>
    </w:p>
    <w:p w14:paraId="3E960769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C. Le sauvetage du chat</w:t>
      </w:r>
    </w:p>
    <w:p w14:paraId="1CA7294E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3E846DD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Narratio</w:t>
      </w:r>
      <w:r>
        <w:rPr>
          <w:rFonts w:ascii="Arial" w:hAnsi="Arial"/>
          <w:color w:val="000000"/>
          <w:sz w:val="22"/>
          <w:szCs w:val="22"/>
        </w:rPr>
        <w:t>n d'histoire</w:t>
      </w:r>
    </w:p>
    <w:p w14:paraId="10F3689A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65008707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Cendrillon</w:t>
      </w:r>
    </w:p>
    <w:p w14:paraId="60490264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BED90EA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IV. Discours procédural</w:t>
      </w:r>
    </w:p>
    <w:p w14:paraId="13DD5201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C9FA08B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Sandwich au beurre de cacahuète et à la confiture.</w:t>
      </w:r>
      <w:r>
        <w:rPr>
          <w:rFonts w:ascii="Arial" w:hAnsi="Arial"/>
          <w:sz w:val="22"/>
          <w:szCs w:val="22"/>
        </w:rPr>
        <w:tab/>
      </w:r>
    </w:p>
    <w:p w14:paraId="02DEC679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Sandwich jambon beurre</w:t>
      </w:r>
    </w:p>
    <w:p w14:paraId="3770B87E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A629DE0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Tests</w:t>
      </w:r>
    </w:p>
    <w:p w14:paraId="344FA4FE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E797F9C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I. Épreuve de répétition de mots et de phrases de l'échelle d'évaluation de l'aphasie (HDAE) et span auditivo-verbal de la BEM144.</w:t>
      </w:r>
    </w:p>
    <w:p w14:paraId="46216D9F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0B77409C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II. Test de dénomination de verbes lexicaux (DVL-38)</w:t>
      </w:r>
    </w:p>
    <w:p w14:paraId="78F65DF6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E7F968A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III. Dénomination de noms du MT86</w:t>
      </w:r>
    </w:p>
    <w:p w14:paraId="1FBEDC77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81C7AC6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IV. Échelle de gravité de l’aphasie (HDAE)</w:t>
      </w:r>
    </w:p>
    <w:p w14:paraId="779EEAF3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6A85135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V. Subtest logique et raisonnement - opérations intellectuelles complexes (HDAE) –</w:t>
      </w:r>
      <w:r>
        <w:rPr>
          <w:rFonts w:ascii="Arial" w:hAnsi="Arial"/>
          <w:sz w:val="22"/>
          <w:szCs w:val="22"/>
        </w:rPr>
        <w:lastRenderedPageBreak/>
        <w:t>Uniquement  les 6 premiers items.</w:t>
      </w:r>
    </w:p>
    <w:p w14:paraId="22402B82" w14:textId="77777777" w:rsidR="008210AC" w:rsidRDefault="008210AC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</w:p>
    <w:p w14:paraId="12D1D81F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VI. Compréhension orale de mots du MT86</w:t>
      </w:r>
    </w:p>
    <w:p w14:paraId="175CD217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ab/>
        <w:t xml:space="preserve">     Compréhension orale de phrases du MT86 – Uniquement les 20 premiers items.</w:t>
      </w:r>
    </w:p>
    <w:p w14:paraId="5EF47201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2C66C4C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Remarques :  Les tests I, II et III  doivent être enregistrés.</w:t>
      </w:r>
    </w:p>
    <w:p w14:paraId="71359AF0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Il n'est pas nécessaire de retranscrire les réponses de ces tests.</w:t>
      </w:r>
    </w:p>
    <w:p w14:paraId="3085E8A4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Ne faites passer la dénomination de noms et l’échelle de gravité de l’aphasie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que si vous ne disposez pas de scores récents (datant de moins de 6 mois).</w:t>
      </w:r>
    </w:p>
    <w:p w14:paraId="1C3AB45F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Tous les résultats aux tests doivent être inscrits dans le tableau excel « Test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Results.xls ».</w:t>
      </w:r>
    </w:p>
    <w:p w14:paraId="13265D5B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1D8326B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Données démographiques</w:t>
      </w:r>
    </w:p>
    <w:p w14:paraId="1E12FBDB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5954B0E3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Liste des codages permettant de compléter le tableau de recueil des données </w:t>
      </w:r>
      <w:r>
        <w:rPr>
          <w:rFonts w:ascii="Arial" w:hAnsi="Arial"/>
          <w:sz w:val="22"/>
          <w:szCs w:val="22"/>
        </w:rPr>
        <w:tab/>
        <w:t>démographiques. (« Demographics Coding Sheet »)</w:t>
      </w:r>
    </w:p>
    <w:p w14:paraId="2112D460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A6A2D88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Remarque : les données démographiques doivent être inscrites dans le tableau Excel </w:t>
      </w:r>
      <w:r>
        <w:rPr>
          <w:rFonts w:ascii="Arial" w:hAnsi="Arial"/>
          <w:sz w:val="22"/>
          <w:szCs w:val="22"/>
        </w:rPr>
        <w:tab/>
        <w:t>« demo-blank.xls ».</w:t>
      </w:r>
    </w:p>
    <w:p w14:paraId="06619F43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A27938C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</w:t>
      </w:r>
      <w:r>
        <w:rPr>
          <w:rFonts w:ascii="Arial" w:hAnsi="Arial"/>
          <w:b/>
          <w:bCs/>
          <w:sz w:val="22"/>
          <w:szCs w:val="22"/>
        </w:rPr>
        <w:t xml:space="preserve">Informations relatives aux droits d'auteur </w:t>
      </w:r>
      <w:r>
        <w:rPr>
          <w:rFonts w:ascii="Arial" w:hAnsi="Arial"/>
          <w:sz w:val="22"/>
          <w:szCs w:val="22"/>
        </w:rPr>
        <w:t>(description d'images)</w:t>
      </w:r>
    </w:p>
    <w:p w14:paraId="0B544345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AA566A3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La fenêtre cassée</w:t>
      </w:r>
    </w:p>
    <w:p w14:paraId="765F5A5F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31AE293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Copyright, Lise Menn.</w:t>
      </w:r>
    </w:p>
    <w:p w14:paraId="7973092D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Dessin de Gail Arce, histoire de Lise Menn et Barbara Fox, reproduit avec la permission de Lise Menn.</w:t>
      </w:r>
    </w:p>
    <w:p w14:paraId="4D33F324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série d'images peut être reproduite dans les revues académiques et leurs version numérique, mais ne peut pas être utilisé dans les tests publiés à des fins commerciales sans un contrat de paiement de droits d'auteur aux créateurs.</w:t>
      </w:r>
    </w:p>
    <w:p w14:paraId="5D038637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B40D986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Le parapluie</w:t>
      </w:r>
    </w:p>
    <w:p w14:paraId="31E5D8F3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9C0B213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Cette image a été commandée par AphasiaBank. Il n'est pas nécessaire d'obtenir d'autorisation et il n'y a pas de restriction de reproduction.</w:t>
      </w:r>
    </w:p>
    <w:p w14:paraId="507C6DE6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Le sauvetage du chat</w:t>
      </w:r>
    </w:p>
    <w:p w14:paraId="5090F914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4B05D03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Copyright, Brookshire, R.H., Nicholas, L.E., 1993.</w:t>
      </w:r>
    </w:p>
    <w:p w14:paraId="5CED39BE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Rééditée pour AphasiaBank avec l'autorisation des auteurs.</w:t>
      </w:r>
    </w:p>
    <w:p w14:paraId="13CD1F51" w14:textId="77777777" w:rsidR="008210AC" w:rsidRDefault="000F719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Pour toute autre reproduction, l'autorisation des auteurs est nécessaire.</w:t>
      </w:r>
    </w:p>
    <w:p w14:paraId="3F37327A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3985A2C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6C81A62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5A8F7A0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E305652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F6C4D2C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8D97277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9092522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5EE26463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E321E68" w14:textId="77777777" w:rsidR="008210AC" w:rsidRDefault="008210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8210AC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4C6F0" w14:textId="77777777" w:rsidR="006646D7" w:rsidRDefault="006646D7">
      <w:r>
        <w:separator/>
      </w:r>
    </w:p>
  </w:endnote>
  <w:endnote w:type="continuationSeparator" w:id="0">
    <w:p w14:paraId="3AFB498C" w14:textId="77777777" w:rsidR="006646D7" w:rsidRDefault="006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auto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0D09" w14:textId="77777777" w:rsidR="00FF5790" w:rsidRDefault="000F7194">
    <w:pPr>
      <w:pStyle w:val="Footer"/>
      <w:jc w:val="center"/>
      <w:rPr>
        <w:rFonts w:ascii="Arial" w:hAnsi="Arial"/>
        <w:i/>
        <w:iCs/>
        <w:color w:val="4C4C4C"/>
        <w:sz w:val="22"/>
        <w:szCs w:val="22"/>
      </w:rPr>
    </w:pPr>
    <w:r>
      <w:rPr>
        <w:rFonts w:ascii="Arial" w:hAnsi="Arial"/>
        <w:i/>
        <w:iCs/>
        <w:color w:val="4C4C4C"/>
        <w:sz w:val="22"/>
        <w:szCs w:val="22"/>
      </w:rPr>
      <w:t xml:space="preserve">Protocole AphasiaBank – Sujets aphasiques – Liste des épreuves du protocole - </w:t>
    </w:r>
    <w:r>
      <w:rPr>
        <w:rFonts w:ascii="Arial" w:hAnsi="Arial"/>
        <w:i/>
        <w:iCs/>
        <w:color w:val="4C4C4C"/>
        <w:sz w:val="22"/>
        <w:szCs w:val="22"/>
      </w:rPr>
      <w:fldChar w:fldCharType="begin" w:fldLock="1"/>
    </w:r>
    <w:r>
      <w:rPr>
        <w:rFonts w:ascii="Arial" w:hAnsi="Arial"/>
        <w:i/>
        <w:iCs/>
        <w:color w:val="4C4C4C"/>
        <w:sz w:val="22"/>
        <w:szCs w:val="22"/>
      </w:rPr>
      <w:instrText xml:space="preserve"> DATE \@ "dd'/'MM'/'yy"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>
      <w:rPr>
        <w:rFonts w:ascii="Arial" w:hAnsi="Arial"/>
        <w:i/>
        <w:iCs/>
        <w:color w:val="4C4C4C"/>
        <w:sz w:val="22"/>
        <w:szCs w:val="22"/>
      </w:rPr>
      <w:t>31/07/15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  <w:r>
      <w:rPr>
        <w:rFonts w:ascii="Arial" w:hAnsi="Arial"/>
        <w:i/>
        <w:iCs/>
        <w:color w:val="4C4C4C"/>
        <w:sz w:val="22"/>
        <w:szCs w:val="22"/>
      </w:rPr>
      <w:t xml:space="preserve"> - </w:t>
    </w:r>
    <w:r>
      <w:rPr>
        <w:rFonts w:ascii="Arial" w:hAnsi="Arial"/>
        <w:i/>
        <w:iCs/>
        <w:color w:val="4C4C4C"/>
        <w:sz w:val="22"/>
        <w:szCs w:val="22"/>
      </w:rPr>
      <w:fldChar w:fldCharType="begin"/>
    </w:r>
    <w:r>
      <w:rPr>
        <w:rFonts w:ascii="Arial" w:hAnsi="Arial"/>
        <w:i/>
        <w:iCs/>
        <w:color w:val="4C4C4C"/>
        <w:sz w:val="22"/>
        <w:szCs w:val="22"/>
      </w:rPr>
      <w:instrText xml:space="preserve"> PAGE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 w:rsidR="006646D7">
      <w:rPr>
        <w:rFonts w:ascii="Arial" w:hAnsi="Arial"/>
        <w:i/>
        <w:iCs/>
        <w:noProof/>
        <w:color w:val="4C4C4C"/>
        <w:sz w:val="22"/>
        <w:szCs w:val="22"/>
      </w:rPr>
      <w:t>1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3B308" w14:textId="77777777" w:rsidR="006646D7" w:rsidRDefault="006646D7">
      <w:r>
        <w:rPr>
          <w:color w:val="000000"/>
        </w:rPr>
        <w:ptab w:relativeTo="margin" w:alignment="center" w:leader="none"/>
      </w:r>
    </w:p>
  </w:footnote>
  <w:footnote w:type="continuationSeparator" w:id="0">
    <w:p w14:paraId="4292F7AC" w14:textId="77777777" w:rsidR="006646D7" w:rsidRDefault="0066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C"/>
    <w:rsid w:val="000F7194"/>
    <w:rsid w:val="00110938"/>
    <w:rsid w:val="00382AF4"/>
    <w:rsid w:val="006646D7"/>
    <w:rsid w:val="008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B802B"/>
  <w15:docId w15:val="{40F591D7-50E4-45E6-948A-13DB7A6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2155</Characters>
  <Application>Microsoft Macintosh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 Colin</dc:creator>
  <cp:lastModifiedBy>Microsoft Office User</cp:lastModifiedBy>
  <cp:revision>2</cp:revision>
  <dcterms:created xsi:type="dcterms:W3CDTF">2016-05-16T16:31:00Z</dcterms:created>
  <dcterms:modified xsi:type="dcterms:W3CDTF">2016-05-16T16:31:00Z</dcterms:modified>
</cp:coreProperties>
</file>