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spacing w:line="360" w:lineRule="auto"/>
        <w:rPr>
          <w:sz w:val="24"/>
          <w:szCs w:val="24"/>
        </w:rPr>
      </w:pPr>
    </w:p>
    <w:p>
      <w:pPr>
        <w:pStyle w:val="Brødtekst"/>
        <w:spacing w:line="360" w:lineRule="auto"/>
        <w:rPr>
          <w:b w:val="1"/>
          <w:bCs w:val="1"/>
          <w:sz w:val="24"/>
          <w:szCs w:val="24"/>
        </w:rPr>
      </w:pPr>
      <w:r>
        <w:rPr>
          <w:rFonts w:ascii="Arial Unicode MS" w:cs="Arial Unicode MS" w:hAnsi="Arial Unicode MS" w:eastAsia="Arial Unicode MS"/>
          <w:b w:val="0"/>
          <w:bCs w:val="0"/>
          <w:i w:val="0"/>
          <w:iCs w:val="0"/>
          <w:sz w:val="24"/>
          <w:szCs w:val="24"/>
          <w:rtl w:val="0"/>
          <w:lang w:val="da-DK"/>
        </w:rPr>
        <w:t>Boston Seminar #1</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((06.13 minutes not transcribed. Coordination of seminar times))</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 are several things that I would like for us to be doing this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afternoon. I want first to sketch let me call it an "agenda of sorts</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the seminar meetings. When I say an agenda of sorts, I mean just that. I know I have a way to begin. What will come after will depend on what the beginning begins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look like. So though I will sketch an agenda,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in no way a strong promise. Though if it makes you angry if we depart from what (we promised)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 were going to get into, and you begin to throw rocks in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attempt to sink that boat, then you need to remember that that's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boat that has no bottom. The thing that keeps it afloat is that we're underway, and that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all. Nonetheless there's a point to this agenda of sorts and I would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like then to lay it 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you'll find about our studies is that they themselves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preoccupied with the phenomena of the occasioned character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structures of the production of the structures of interaction,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structures of ordinary activities, and that property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occasionality of the orderliness of the seminar, for example,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orderlinesses of the seminar, isn't something that we can become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unmindful of, no matter what the practical exigencies of the meeting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times and places would seem to require. So there's that agenda, then following the agenda - the agenda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sorts - I want to ask you to provide me with some information about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yourselves.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 xml:space="preserve">((01.08 not </w:t>
      </w:r>
      <w:r>
        <w:rPr>
          <w:rFonts w:ascii="Arial Unicode MS" w:cs="Arial Unicode MS" w:hAnsi="Arial Unicode MS" w:eastAsia="Arial Unicode MS"/>
          <w:b w:val="0"/>
          <w:bCs w:val="0"/>
          <w:i w:val="0"/>
          <w:iCs w:val="0"/>
          <w:sz w:val="24"/>
          <w:szCs w:val="24"/>
          <w:rtl w:val="0"/>
          <w:lang w:val="da-DK"/>
        </w:rPr>
        <w:t>transcribed</w:t>
      </w:r>
      <w:r>
        <w:rPr>
          <w:rFonts w:ascii="Arial Unicode MS" w:cs="Arial Unicode MS" w:hAnsi="Arial Unicode MS" w:eastAsia="Arial Unicode MS"/>
          <w:b w:val="0"/>
          <w:bCs w:val="0"/>
          <w:i w:val="0"/>
          <w:iCs w:val="0"/>
          <w:sz w:val="24"/>
          <w:szCs w:val="24"/>
          <w:rtl w:val="0"/>
        </w:rPr>
        <w:t xml:space="preserve">))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Then, by way of concluding the meeting, I want to assign some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exercises, some outside work, some work where I want you to assume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responsibility of collecting these materials, beginning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collection of materials of your own. Now that requirement fits in with an emphasis in the -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refer to as the ethnomethodological studies, where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possibility of getting access to the issues, to news about the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makes up the in situ production of the orderliness of ordinary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activities. The possibility of you getting access to that work, as news, turns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entirely on your access to the collection of materials in connection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with the studies of that work. Now, there's an alternative way in which ordinary activities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even issues of the productions of the structures of those activities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have been studied.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in that alternative, there's a very large literature that I</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characterize in the title, by speaking of studies about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ethnomethodology or studies about ordinary activities, studies about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organizational structures and their situated achievement, and so on. I mean to (call) your attention at the outset, by way of contrast,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two very strongly, different ways of working.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the seminar, we're going to pay great attention to that first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way of working </w:t>
      </w:r>
      <w:r>
        <w:rPr>
          <w:rFonts w:ascii="Arial Unicode MS" w:cs="Arial Unicode MS" w:hAnsi="Arial Unicode MS" w:eastAsia="Arial Unicode MS" w:hint="default"/>
          <w:b w:val="0"/>
          <w:bCs w:val="0"/>
          <w:i w:val="0"/>
          <w:iCs w:val="0"/>
          <w:sz w:val="24"/>
          <w:szCs w:val="24"/>
          <w:rtl w:val="0"/>
          <w:lang w:val="en-US"/>
        </w:rPr>
        <w:t xml:space="preserve">— </w:t>
      </w:r>
      <w:r>
        <w:rPr>
          <w:rFonts w:ascii="Arial Unicode MS" w:cs="Arial Unicode MS" w:hAnsi="Arial Unicode MS" w:eastAsia="Arial Unicode MS"/>
          <w:b w:val="0"/>
          <w:bCs w:val="0"/>
          <w:i w:val="0"/>
          <w:iCs w:val="0"/>
          <w:sz w:val="24"/>
          <w:szCs w:val="24"/>
          <w:rtl w:val="0"/>
          <w:lang w:val="en-US"/>
        </w:rPr>
        <w:t>I'm going to demean the second way of working.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And so I might as well get to it. </w:t>
      </w:r>
      <w:r>
        <w:rPr>
          <w:rFonts w:ascii="Arial Unicode MS" w:cs="Arial Unicode MS" w:hAnsi="Arial Unicode MS" w:eastAsia="Arial Unicode MS"/>
          <w:b w:val="0"/>
          <w:bCs w:val="0"/>
          <w:i w:val="0"/>
          <w:iCs w:val="0"/>
          <w:sz w:val="24"/>
          <w:szCs w:val="24"/>
          <w:rtl w:val="0"/>
          <w:lang w:val="da-DK"/>
        </w:rPr>
        <w:br w:type="textWrapping"/>
        <w:t xml:space="preserve">     </w:t>
      </w:r>
      <w:r>
        <w:rPr>
          <w:rFonts w:ascii="Arial Unicode MS" w:cs="Arial Unicode MS" w:hAnsi="Arial Unicode MS" w:eastAsia="Arial Unicode MS"/>
          <w:b w:val="0"/>
          <w:bCs w:val="0"/>
          <w:i w:val="0"/>
          <w:iCs w:val="0"/>
          <w:sz w:val="24"/>
          <w:szCs w:val="24"/>
          <w:rtl w:val="0"/>
          <w:lang w:val="en-US"/>
        </w:rPr>
        <w:t>To begin with, let me then sketch the agenda of topics for our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meetings.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want to propose to you that there exists two bibliographies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work by ethnomethodologists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no, two bibliographies: one,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bibliography of studies as the work of ethnomethodologists;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second bibliography of studies, some of them contributed 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ethnomethodologists and (many) of them done by many others. The first bibliography I think of under the name studies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naturally-organized activities.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Our concerns in the seminar are going to be with studies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compose that bibliography. The bibliography has the character of a corpus of studies. Its motives, its interests are research-relevant interests. The studies are going to be of interest to us in this way; namely,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claim that they compose a corpus is to be specified via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shop-work whereby those studies come under examination for what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they're about, how they're done, who does them, how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accompanying day's work they lead the lives that they do as situated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claims, maxims, policies, good advice, talk in place, talk among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friends. So, the problem with the corpus, the problem with those studies,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our problem in the seminar with those studies is to make them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readable as research-relevant materials. </w:t>
      </w:r>
      <w:r>
        <w:rPr>
          <w:rFonts w:ascii="Arial Unicode MS" w:cs="Arial Unicode MS" w:hAnsi="Arial Unicode MS" w:eastAsia="Arial Unicode MS"/>
          <w:b w:val="0"/>
          <w:bCs w:val="0"/>
          <w:i w:val="0"/>
          <w:iCs w:val="0"/>
          <w:sz w:val="24"/>
          <w:szCs w:val="24"/>
          <w:rtl w:val="0"/>
          <w:lang w:val="da-DK"/>
        </w:rPr>
        <w:br w:type="textWrapping"/>
        <w:t xml:space="preserve">     </w:t>
      </w:r>
      <w:r>
        <w:rPr>
          <w:rFonts w:ascii="Arial Unicode MS" w:cs="Arial Unicode MS" w:hAnsi="Arial Unicode MS" w:eastAsia="Arial Unicode MS"/>
          <w:b w:val="0"/>
          <w:bCs w:val="0"/>
          <w:i w:val="0"/>
          <w:iCs w:val="0"/>
          <w:sz w:val="24"/>
          <w:szCs w:val="24"/>
          <w:rtl w:val="0"/>
          <w:lang w:val="en-US"/>
        </w:rPr>
        <w:t>The work of the seminar is in fact then concerned with what I call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first bibliography, the corpus of studies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naturally-organized activities. Now there's a second bibliography. The second bibliography consists of studies about ethnomethodology. I want only briefly to characterize that literature. Later, we'll take it up with the seriousness that it deserves,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insofar as the deservingness of it for seriousness means that it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taken up as a phenomenon in its own right. And we'll take it up then as a phenomenon and in that way, let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say, "seriously". For today I want only to sketch some things that - I want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talk in kind of descriptive characterization of that bibliography.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m going to propose the following things about it.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If the relevant phenomenon that we're dealing with in the case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studies of naturally-organized activities is the phenomenon of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research corpus, the relevant phenomenon for studies about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ethnomethodology is something like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a service</w:t>
      </w:r>
      <w:r>
        <w:rPr>
          <w:rFonts w:ascii="Arial Unicode MS" w:cs="Arial Unicode MS" w:hAnsi="Arial Unicode MS" w:eastAsia="Arial Unicode MS"/>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 xml:space="preserv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the name for it might be a "service literature". By a service literature I'm talking about the fact that there now</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makes up, as the work of many departments, subject to the course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work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going on in the departments, there they are subject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the employment circumstance wherein the department is an entity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whereby teaching is being administered. Not teaching any which thing, but teaching among other things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ethnomethodological stuff, topically, to satisfy what topics could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look like, as departments' teaching-days' work, for stuff taken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topically from the national associations and what it provides for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stuff properly making up a discipline. Now, by a service literature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talking here about the work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writing - reading and writing - where something about the work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available - sometimes out of the work of the corpus but many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times because there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already a collection of stuff in the journals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that provides the motives for yet another piece of writing where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task at hand is to formulate a mystery,; to point to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existence, the reason of the availability of the work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ethnomethodologists, of a mystery. Husserl, Husserl was an originator. These guys read Husserl, how come Husserl's not anywhere around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their writings? - someone can take that on. The Chicago school, after all, was doing ethnographic studies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urban affairs long before these birds ever came on the scene, how</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come they don't pay their debts? George Herbert Mead we know was a hero </w:t>
      </w:r>
      <w:r>
        <w:rPr>
          <w:rFonts w:ascii="Arial Unicode MS" w:cs="Arial Unicode MS" w:hAnsi="Arial Unicode MS" w:eastAsia="Arial Unicode MS"/>
          <w:b w:val="0"/>
          <w:bCs w:val="0"/>
          <w:i w:val="0"/>
          <w:iCs w:val="0"/>
          <w:sz w:val="24"/>
          <w:szCs w:val="24"/>
          <w:rtl w:val="0"/>
          <w:lang w:val="da-DK"/>
        </w:rPr>
        <w:t>where ever</w:t>
      </w:r>
      <w:r>
        <w:rPr>
          <w:rFonts w:ascii="Arial Unicode MS" w:cs="Arial Unicode MS" w:hAnsi="Arial Unicode MS" w:eastAsia="Arial Unicode MS"/>
          <w:b w:val="0"/>
          <w:bCs w:val="0"/>
          <w:i w:val="0"/>
          <w:iCs w:val="0"/>
          <w:sz w:val="24"/>
          <w:szCs w:val="24"/>
          <w:rtl w:val="0"/>
          <w:lang w:val="en-US"/>
        </w:rPr>
        <w:t xml:space="preserve"> interaction is</w:t>
      </w:r>
      <w:r>
        <w:rPr>
          <w:rFonts w:ascii="Arial Unicode MS" w:cs="Arial Unicode MS" w:hAnsi="Arial Unicode MS" w:eastAsia="Arial Unicode MS"/>
          <w:b w:val="0"/>
          <w:bCs w:val="0"/>
          <w:i w:val="0"/>
          <w:iCs w:val="0"/>
          <w:sz w:val="24"/>
          <w:szCs w:val="24"/>
          <w:rtl w:val="0"/>
          <w:lang w:val="da-DK"/>
        </w:rPr>
        <w:t xml:space="preserve"> studied</w:t>
      </w:r>
      <w:r>
        <w:rPr>
          <w:rFonts w:ascii="Arial Unicode MS" w:cs="Arial Unicode MS" w:hAnsi="Arial Unicode MS" w:eastAsia="Arial Unicode MS"/>
          <w:b w:val="0"/>
          <w:bCs w:val="0"/>
          <w:i w:val="0"/>
          <w:iCs w:val="0"/>
          <w:sz w:val="24"/>
          <w:szCs w:val="24"/>
          <w:rtl w:val="0"/>
          <w:lang w:val="en-US"/>
        </w:rPr>
        <w:t xml:space="preserve"> - these guys are obviously studying interaction, even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symbolic interaction, yet they make no reference to - that is, they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simply will not acknowledge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so on. Then there's the business of the advent of phenomenology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Marxism, then there's the business of simply the advent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phenomenology for whosoever in the social sciences figures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there's (this whole) body of writings that requires paraphrase,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reference to, the existence of familiar topics in sociological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theory. Now, then, you can have persons - students, faculty, - who, given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fact that departments are places where the teaching of stuff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fact organized and administered, you get now the relevance to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work of spotting a mystery, writing it so as to formulate a mystery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the writing as well. Having formulated the mystery providing what a solution to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mystery could look like. And that, then, can be a very prominent way in which a literature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gets built up. It's done, I think, organizationally speaking, under circumstances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have to do with job finding and job holding, and the importance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providing for the local approval of colleagues in order that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can get the day's work done if you're doing these studies. It has to do it with the prevalence of buddies, of sponsorship</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lineages; it very, very seriously has do do with the security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employment, the sheer tenure issue, the sheer matter of after awhile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winning sone freedom from the sheer circumstantiality of the review</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 adequacy with which current work that you're doing comes up</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comparison with respect to what's fancied to be the uniform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looks of things, the uniform ways in which work should look, given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fact that it's a national association that administers that kind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review. Now I'm not in any way demeaning the practical circumstances under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which these studies get done. In no way do I take that lightly.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I guess I don't have to tell you that I could hardly take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lightly.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At the same time, to make the service literature - Oh, by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way, there's one other very large circumstance that develops,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is that the ethno studies have themselves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have been undergoing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swiftly increasing changes of the sheer technical character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findings and news being developed. The result is that you get generational stresses, call it a local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cohort of, say, graduate students learning the issues of ethno 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scene, leaving, and then finding that, because the changes may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 occurring faster than they can keep current with, nov find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there's a demand to provide for comprehensive versions of what ethno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was from the very beginning, which is itself intimately tied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fact that it's inevitably a growing enterprise and complicated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even further by the fact that at the heart of the technical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character of the work, only news counts. And therefore, you can become a casualty quickly if you</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(not too smart). </w:t>
        <w:tab/>
      </w:r>
      <w:r>
        <w:rPr>
          <w:rFonts w:ascii="Arial Unicode MS" w:cs="Arial Unicode MS" w:hAnsi="Arial Unicode MS" w:eastAsia="Arial Unicode MS"/>
          <w:b w:val="0"/>
          <w:bCs w:val="0"/>
          <w:i w:val="0"/>
          <w:iCs w:val="0"/>
          <w:sz w:val="24"/>
          <w:szCs w:val="24"/>
          <w:rtl w:val="0"/>
          <w:lang w:val="da-DK"/>
        </w:rPr>
        <w:t xml:space="preserve">   </w:t>
        <w:br w:type="textWrapping"/>
        <w:t xml:space="preserve">     </w:t>
      </w:r>
      <w:r>
        <w:rPr>
          <w:rFonts w:ascii="Arial Unicode MS" w:cs="Arial Unicode MS" w:hAnsi="Arial Unicode MS" w:eastAsia="Arial Unicode MS"/>
          <w:b w:val="0"/>
          <w:bCs w:val="0"/>
          <w:i w:val="0"/>
          <w:iCs w:val="0"/>
          <w:sz w:val="24"/>
          <w:szCs w:val="24"/>
          <w:rtl w:val="0"/>
          <w:lang w:val="en-US"/>
        </w:rPr>
        <w:t>Now given all those circumstances, and in no way intending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demean the existence of that literature, or the circumstances under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which it gets done, we can't get to what the ethno is about,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can't get access to the work, by reading the about literature, If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there's anything that strongly discourages the use of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literature, it's that no interrogation of that literature gives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access to the news, or what the news could be, or how the news is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 obtained. What it will get you access to is endless comprehensive versions of</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that is to say, things like origins, persons, credit lines,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lineages, debts open and debts payed, and ( ) this and that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However, in that there's no way of interrogating those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writings to get access to the worldly thing that ordinary actions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are as in situ productions, then the literature, for all its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sensibility or lucidity or for all the fact that lovely writing goes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on, that it's done by both insiders and outsiders - that is to say,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both by parties who are themselves doing these studies as well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others who couldn't have less interest in these studies - there's no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way of getting access to that work. I take it, for the very short time we have here together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next four or fire weeks, that our task is somehow to get access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what that work could be, how it's done. And in the course of that then, we'll treat this about literature,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as I said, for its absurdity.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I'll put it right on the line, so we understand each other. I think it's garbage. I think that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 phenomenon,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to be addressed with any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seriousness. But then that's wherein its absurdity would be demonstrable. The absurdity would reside in this: that it would be clear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sensible and generative of endless topics, endlessly relevant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further mysteries to detect and write of, and in the meantime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production problem, the problem, the thing that composes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discovery - which is the discovery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naturally-organized ordinary activities, and that the orderliness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the so and what of it, is an in situ production, and that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programmatic slogan can be specified so that it becomes more,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something other than that, it becomes indeed worldly work, addressed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fact to the elucidation of the in situ production of the real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world of ordinary actions in its orderliness.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we have our hands full getting access to that, as the promise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what the work could be. And the about literature gets you no access to that work. Later in the course, when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ve had a chance to (get to the point)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where some of the studies become accessible via materials that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will yourself have begun to accumulate, what I'm saying might even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sound reasonable. Because right now they could come on as, I suppose, an ( ) brag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worse. I can't promise that it will get reasonable because I can't talk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the work that you'll do; so if you do the work, that's the only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chance (as I see it). Now, what I'm proposing can become available as a phenomenon in its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own right, and it's only as a phenomenon in its own right that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thing will take on these otherwise strange specifications.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Okay, then. In a word, there are these other studies, two bibliographies:</w:t>
      </w:r>
      <w:r>
        <w:rPr>
          <w:rFonts w:ascii="Arial Unicode MS" w:cs="Arial Unicode MS" w:hAnsi="Arial Unicode MS" w:eastAsia="Arial Unicode MS"/>
          <w:b w:val="0"/>
          <w:bCs w:val="0"/>
          <w:i w:val="0"/>
          <w:iCs w:val="0"/>
          <w:sz w:val="24"/>
          <w:szCs w:val="24"/>
          <w:rtl w:val="0"/>
          <w:lang w:val="da-DK"/>
        </w:rPr>
        <w:t xml:space="preserve"> S</w:t>
      </w:r>
      <w:r>
        <w:rPr>
          <w:rFonts w:ascii="Arial Unicode MS" w:cs="Arial Unicode MS" w:hAnsi="Arial Unicode MS" w:eastAsia="Arial Unicode MS"/>
          <w:b w:val="0"/>
          <w:bCs w:val="0"/>
          <w:i w:val="0"/>
          <w:iCs w:val="0"/>
          <w:sz w:val="24"/>
          <w:szCs w:val="24"/>
          <w:rtl w:val="0"/>
          <w:lang w:val="en-US"/>
        </w:rPr>
        <w:t>tudies of naturally-organized activities, studies about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ethnomethodology, studies about ethnomethodology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concern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departmentally-organized teaching and thereby issues of pedagogy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sine qua non. Students teaching each other, students and faculty, graduates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teaching each other - those things that have to do with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relevances of departments as places where this stuff, among other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things, has to be made comparable for teaching.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let me give you an in-contrast-to. If we're going to be concerned with the corpus, then I would now</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like very quickly to sketch what that concern would be a concern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with. As a way of getting stuff going, it's possible to allude to, it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possible to engage in again a kind of characterization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ethnomethodologists' abiding phenomenon, the preoccupation,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psychosis, the interest that's such that the interest is identifying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 day's work. Now, the phenomena that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m going to speak of as being phenomena </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those phenomena can be rendered in an epitome, a version of them can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 provided for in the following research maxim; think of it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way. If you frequent conversational activities, and if you think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turn-to-turn, utterance-by-utterance organization of conversational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activities, if you think of conversational greetings, if you think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an exhibited order of service in a queue, if you think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something like this, that you can have a collection consisting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recognized by those who are dealing with games that have rules,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like chess or poker, that there is for them available a collection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all the basic rules of that game, that collection has for those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who play the game, in the course of playing the game, the specific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property of a completeness. Now there is in addition now, an object, that the completeness of that collection of all the basic rules of the game that has rules, its completeness, the definiteness of it, turn on and are guaranteed by the specific boundlessness of that collection. If you think of another object, which is a map that persons draw</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each other, that I spoke of earlier today as an occasioned map,</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these maps that persons draw for each other on the occasion that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sketch is needed to provide from one to the other the instructions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getting to the party, to be getting to be making the journey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which instructions are needed. If you think as well for traffic, that there can occur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traffic the question, when traffic slows and then finally comes to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halt, the drivers' question "what's holding up the traffic", that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can, in the way its asked via an inquiry,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 part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setting as of which it's asked and pursued as an inquiry.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I've given you a list of things. I'm going to collect them with the notion of, or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going to call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them, organizational objects. Now the maxim. The maxim is, look: The fundamental phenomena of ethnomethodology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interest can be epitomized in this research maxim, that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organizational object - I listed examples of organizational objects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consist of the local, in situ, occasioned work of that object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own practical objectivity and that object's own practical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observability.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 xml:space="preserve">Will you repeat that?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Yes, the epitome, the maxim</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by a maxim I mean, look, I'm offering you both a truth and a rule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conduct, right? That's the thing about the maxim. Here's the maxim: To say of these objects that an organizational object will be found to consist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 local, in situ, occasioned work of its own practical objectivity and of its own practical observability. It provides in situ</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never mind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provides, the objects consist in situ of their own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produced identifying features in and as the course of their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fr-FR"/>
        </w:rPr>
        <w:t xml:space="preserve">production.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 many people that are angry without possibility of repair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explanation with ethnomethodologists are angry because they talk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way. Nevertheless, I'm offering you a summary to start with. In the end, if we're doing studies together, then it will become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enlightened thereby. If you want to turn it into a debate, we'll get nowhere. But that's a leading maxim. There are other maxims, but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 pretty sweeping one. The problem obviously is to specify it with respect to the objects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which this would be an appropriate slogan. I can give you a fair warning to start with - don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try conjuring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maxim, I mean if you try interpreting it by examining it in its own words, you'll find more words. You're not looking for more words, you're looking for the grounds, worldly grounds under which that talk might as well be a way to talk. Since you don't want to examine the talk for the issues, you want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find your way to the world to find there the grounds for talk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like that. You need to be talking to each other, but we can't, as Dave Sudnow</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says, solve issues of structure by consulting each other. That would be an alternative. And instead now, we're not going to be doing it that way. We want instead now to look for those worldly objects to find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talk its character as talk grounded in, let me speak in a phrase of "worldly works". Well, it's not even worldly work as it's commonly thought of or so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easily can be spoken of. We're looking for those most ordinary things in the world;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conversations, gaps in traffic, formatting in queues, conversational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events of every variety. We're looking for those practical circumstances, those courses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practical action and those courses of practical reasoning, and we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looking then to get them to lend themselves to our interrogations,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our inquiries, with respect to their in situ,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produced, evident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xml:space="preserve">orderliness.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 collection of studies, studies of naturally-organized activities now can be recommended in this way: they make available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abiding tasks of ethnomethodologists' inquiries, given that that maxim might be a sloganizing way of saying what those studies are abidingly concerned with. The tasks of ethnomethodologists</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inquiries are, via actual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materials, to achieve as discoveries technically-detailed interests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in that in situ production of that orderliness.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speaking specifically of acquiring technically-specific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interests in that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situ production of the orderliness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conversational greetings, for example, or traffic's flow, or queues,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via, now I said, actual materials. I didn't say empirical materials, but now that you understand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yeah, it's empirical materials, however don't get fancy with authoritative versions of what empirical would have to be. You can't do it except with worldly stuff. You can do it without worldly stuff by in fact constructing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world. And we all know that those arts are done, any weekend will provide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with more than fifteen lifetime generations of students which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have to be taken under examination, all (of it in the/under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flukey name of social science, not even art. No, we're not looking for the authoritative version of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empirical could be, we're looking instead to be answerable to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(incalculable) looks of ordinary things. And, according to where we find ourselves in the program of our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work, if to begin with we're only into trying to specify some issues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as to get work launched, then we'll be into the examination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the hell ever will come to hand for reasoned conjecture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being the best we'll be able to do in that place. And in other places we'll be with documented conjectures,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actual materials having been brought together from God knows where. Some times from readings, some times from someone's personal reports. In other places or for other issues - by issues I'm going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understand some phenomenon that calls for further work, further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description - in other places the issue will deal specifically with what the work of Sacks and company most specifically exemplifies, which we'll speak, of the analysis of organizational items. And when the work is as strong as it can get, or has thus far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gotten, let's put it that way, then we'll be dealing with materials bearing on what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speak of as a competent system of naturally-organized activity. The most recent stuff by Sacks and Schegloff and Jefferson on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turn-taking organization of conversational activity is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exemplification of such a system. It's not the only case of what I'll call strong stuff, but it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surely as successful as you can find.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There's another possibility and that is that Dave Sudnow's work,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last six months, on what he speaks of as the gestural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 of thinking, as a rival version, there being several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important rival versions of what that in situ production problem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looks like, there's the possibility that this rival version will set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everybody else's teeth on edge. That's because it promises to get very quickly to the character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competent systems are. I think it's fair to speak of your work as a work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phenomenology of practical action. Would that be a fair way to summarize it? I mean if we needed a slogan</w:t>
      </w:r>
      <w:r>
        <w:rPr>
          <w:rFonts w:ascii="Arial Unicode MS" w:cs="Arial Unicode MS" w:hAnsi="Arial Unicode MS" w:eastAsia="Arial Unicode MS" w:hint="default"/>
          <w:b w:val="0"/>
          <w:bCs w:val="0"/>
          <w:i w:val="0"/>
          <w:iCs w:val="0"/>
          <w:sz w:val="24"/>
          <w:szCs w:val="24"/>
          <w:rtl w:val="0"/>
        </w:rPr>
        <w:t xml:space="preserve">…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Dave Sudnow</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Pr>
        <w:tab/>
      </w:r>
      <w:r>
        <w:rPr>
          <w:rStyle w:val="Intet"/>
          <w:rFonts w:ascii="Arial Unicode MS" w:cs="Arial Unicode MS" w:hAnsi="Arial Unicode MS" w:eastAsia="Arial Unicode MS"/>
          <w:b w:val="0"/>
          <w:bCs w:val="0"/>
          <w:i w:val="0"/>
          <w:iCs w:val="0"/>
          <w:sz w:val="24"/>
          <w:szCs w:val="24"/>
          <w:rtl w:val="0"/>
        </w:rPr>
        <w:t>(</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de-DE"/>
        </w:rPr>
        <w:t xml:space="preserve"> )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Okay, we don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want that slogan. Okay, let it go. In any case, what I'm pointing to is, that with respect to this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notion of empirical work, you can hear it as the insistent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requirement that the motives for our inquiries, and the origins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authority for all our claims about the character of the news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produced orderliness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 the origins and authority are as I say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empirical materials, might as well call them empirical materials. Experiential stuff? You can call them that. The world of ordinary things, things like playing the piano or driving a car, typing, not just talking, talking of certain things in certain ways, in just these circumstances with just these people (and doing it) - it's the access to these most ordinary things in the world and that is the actual materials that we'll be concerned with.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let me tell you about those interests. They have a characteristic career in the work of ethnomethodologists. That is, their findings develop in their strength and they can be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arranged according to a progression from reasoned conjecture,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documented conjecture, the analysis of organizational items, and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analysis of competent systems of naturally-organized activities.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 rough scheme. It's only of use to you</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You could try examining what could be meant by reasoned conjecture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it's no good</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I'll be going through materials with which to show how, for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some things that we'll be dealing with, we'll be spotting issues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via reasoned conjecture and what it is to have them in hand in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way, and what it is to have them in hand differently than that. So there's this matter that the studies can be arranged and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develop according to this rough series, and they show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strength of an order that can be found in this progression. And in fact that the findings do have, as I say, a characteristic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career.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that progression is the heart of the stuff that we're going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 talking about as the shop work, because it's the specifics of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progression that grounds the meaning of ethnomethodologists' claimed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discovery. Their claimed discovery is the discovery of naturally-organized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activities. Until that corpus was in hand, the phenomena that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ethnomethodologists uncovered were not known and not suspected. And it was that corpus that made them available and provided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the methods for dealing with them and provided as well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methods could be. And provided as well along with it the possibility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re-discovery of every issue in logic and methodology. Now,</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ethnomethodology is concerned for the detection,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identification, the elucidation of the in situ production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structures of practical action, and the collection, the corpus are, in the way they're results in hand, as well, stuff on the way.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 practice of our seminar, now that I've gone through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long prolegomenon. Via our studies, I want now to identify and elucidate issues,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practices, shop talk, procedures, research maxims - that can make up</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over its career the work of finding, collecting, analyzing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naturally-organized activities. And I take it that our work together is directed to that proposal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and of specifying it, of making then the work available in its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turns. Both those bibliographies could claim our interest, only the first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will be taken seriously. The second, because it doesn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bear on that first task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mean,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studies about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ethnomethodology give no access to that task. So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ll be using then the studies of naturally-organized activities as a source of topics. Our seminar's work as I think of it for the next four or five weeks has its task kind of encompassed by that sketch (of) a way to talk to it.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I'll entertain some questions. Until I dislike the questions we will then go on to the next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 xml:space="preserve">topic. Yeah?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Is there such a thing as unnaturally-organized</w:t>
      </w:r>
      <w:r>
        <w:rPr>
          <w:rStyle w:val="Intet"/>
          <w:rFonts w:ascii="Arial Unicode MS" w:cs="Arial Unicode MS" w:hAnsi="Arial Unicode MS" w:eastAsia="Arial Unicode MS"/>
          <w:b w:val="0"/>
          <w:bCs w:val="0"/>
          <w:i w:val="0"/>
          <w:iCs w:val="0"/>
          <w:sz w:val="24"/>
          <w:szCs w:val="24"/>
          <w:rtl w:val="0"/>
          <w:lang w:val="da-DK"/>
        </w:rPr>
        <w:t xml:space="preserve"> </w:t>
        <w:tab/>
        <w:tab/>
        <w:tab/>
        <w:tab/>
      </w:r>
      <w:r>
        <w:rPr>
          <w:rStyle w:val="Intet"/>
          <w:rFonts w:ascii="Arial Unicode MS" w:cs="Arial Unicode MS" w:hAnsi="Arial Unicode MS" w:eastAsia="Arial Unicode MS"/>
          <w:b w:val="0"/>
          <w:bCs w:val="0"/>
          <w:i w:val="0"/>
          <w:iCs w:val="0"/>
          <w:sz w:val="24"/>
          <w:szCs w:val="24"/>
          <w:rtl w:val="0"/>
          <w:lang w:val="en-US"/>
        </w:rPr>
        <w:t xml:space="preserve">activities?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Dave Sudnow</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rPr>
        <w:t>(</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 Yes, (lots of them)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Garfinkel:</w:t>
        <w:tab/>
      </w:r>
      <w:r>
        <w:rPr>
          <w:rFonts w:ascii="Arial Unicode MS" w:cs="Arial Unicode MS" w:hAnsi="Arial Unicode MS" w:eastAsia="Arial Unicode MS"/>
          <w:b w:val="0"/>
          <w:bCs w:val="0"/>
          <w:i w:val="0"/>
          <w:iCs w:val="0"/>
          <w:sz w:val="24"/>
          <w:szCs w:val="24"/>
          <w:rtl w:val="0"/>
          <w:lang w:val="en-US"/>
        </w:rPr>
        <w:t xml:space="preserve">Unnaturally organized?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Fonts w:ascii="Arial Unicode MS" w:cs="Arial Unicode MS" w:hAnsi="Arial Unicode MS" w:eastAsia="Arial Unicode MS"/>
          <w:b w:val="0"/>
          <w:bCs w:val="0"/>
          <w:i w:val="0"/>
          <w:iCs w:val="0"/>
          <w:sz w:val="24"/>
          <w:szCs w:val="24"/>
        </w:rPr>
        <w:tab/>
      </w:r>
      <w:r>
        <w:rPr>
          <w:rStyle w:val="Intet"/>
          <w:rFonts w:ascii="Arial Unicode MS" w:cs="Arial Unicode MS" w:hAnsi="Arial Unicode MS" w:eastAsia="Arial Unicode MS"/>
          <w:b w:val="0"/>
          <w:bCs w:val="0"/>
          <w:i w:val="0"/>
          <w:iCs w:val="0"/>
          <w:sz w:val="24"/>
          <w:szCs w:val="24"/>
          <w:rtl w:val="0"/>
          <w:lang w:val="en-US"/>
        </w:rPr>
        <w:t>Yes, what are some examples?</w:t>
      </w:r>
      <w:r>
        <w:rPr>
          <w:rFonts w:ascii="Arial Unicode MS" w:cs="Arial Unicode MS" w:hAnsi="Arial Unicode MS" w:eastAsia="Arial Unicode MS"/>
          <w:b w:val="0"/>
          <w:bCs w:val="0"/>
          <w:i w:val="0"/>
          <w:iCs w:val="0"/>
          <w:sz w:val="24"/>
          <w:szCs w:val="24"/>
          <w:rtl w:val="0"/>
        </w:rPr>
        <w:t xml:space="preserve">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There are activities provided for under immensely many constructed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provisions for the orderliness of ordinary action, and these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found for example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you can speak of the conversations of families under the auspices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an orderliness of primary groups. You can speak of the deliberations of jurors, whereby they come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arrive at the verdict waiting for them as the fair and legal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verdict, and speak of that work of coming to make of their affairs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way whereby the verdict was properly obtained and treat it as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orderliness of Bales Interaction Process. You can speak of traffic flow and provide, together with the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situ produced orderliness of the driving, and provide for that as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orderliness of traffic engineer's load and flow of highway traffic. I'm talking about constructions that all of you are up to 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with, so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calling your attention to the possibility of that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big O orderliness-of, of whatever.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An ordinary family conversation provided for as an orderliness-of. (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da-DK"/>
        </w:rPr>
        <w:t xml:space="preserv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we have then the work of conversation provided for as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orderliness of Starkey Duncan's actuarial assessment of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 ). So, let me (give you a little trouble/puzzle now). I'm gonna use these square brackets to provide for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organizational object where the in situ (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 Sacks has been laying out) the in situ-produced character of, whatever.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 ). Now let's say, (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it will now be found to consist of a methodic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procedure, meaning a procedure known and comprising the art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pride of constructive analytic sociological inquiry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The provision for the rendition of this object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according to an orderliness of, say, ( (talking babies' conversational interaction) ). The textbooks are simply loaded to overflowing with these devices. They're natural language-dependent devices. And their properties as the orderliness of (the whatever) can be found, at at least an initial (cut), by simply examining what it takes in the readings, to read them off the page to make them available to a search at hand. They have one very gorgeous property. 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do any goddamn project you want to make them do. They just do. That is to say,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 no-lose enterprise. (The motives of natural theorizing is that it never loses)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structures that it goes in search for in the object; that is to say,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xml:space="preserv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how you can have social studies employing that kind of artful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practice, ( ), will now present itself as a certain work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practical action (such that we can get, as a phenomenon in its own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right.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Audience: </w:t>
      </w:r>
      <w:r>
        <w:rPr>
          <w:rStyle w:val="Intet"/>
          <w:rFonts w:ascii="Arial Unicode MS" w:cs="Arial Unicode MS" w:hAnsi="Arial Unicode MS" w:eastAsia="Arial Unicode MS"/>
          <w:b w:val="0"/>
          <w:bCs w:val="0"/>
          <w:i w:val="0"/>
          <w:iCs w:val="0"/>
          <w:sz w:val="24"/>
          <w:szCs w:val="24"/>
          <w:rtl w:val="0"/>
          <w:lang w:val="en-US"/>
        </w:rPr>
        <w:t xml:space="preserve">(what about the proposition that the reason those </w:t>
      </w:r>
      <w:r>
        <w:rPr>
          <w:rStyle w:val="Intet"/>
          <w:rFonts w:ascii="Arial Unicode MS" w:cs="Arial Unicode MS" w:hAnsi="Arial Unicode MS" w:eastAsia="Arial Unicode MS"/>
          <w:b w:val="0"/>
          <w:bCs w:val="0"/>
          <w:i w:val="0"/>
          <w:iCs w:val="0"/>
          <w:sz w:val="24"/>
          <w:szCs w:val="24"/>
        </w:rPr>
        <w:tab/>
        <w:tab/>
        <w:tab/>
        <w:tab/>
      </w:r>
      <w:r>
        <w:rPr>
          <w:rStyle w:val="Intet"/>
          <w:rFonts w:ascii="Arial Unicode MS" w:cs="Arial Unicode MS" w:hAnsi="Arial Unicode MS" w:eastAsia="Arial Unicode MS"/>
          <w:b w:val="0"/>
          <w:bCs w:val="0"/>
          <w:i w:val="0"/>
          <w:iCs w:val="0"/>
          <w:sz w:val="24"/>
          <w:szCs w:val="24"/>
          <w:rtl w:val="0"/>
          <w:lang w:val="en-US"/>
        </w:rPr>
        <w:t xml:space="preserve">structures can be used for any activity that we have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where some naturally (</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rPr>
        <w:t xml:space="preserve">   ) </w:t>
      </w:r>
      <w:r>
        <w:rPr>
          <w:rStyle w:val="Intet"/>
          <w:rFonts w:ascii="Arial Unicode MS" w:cs="Arial Unicode MS" w:hAnsi="Arial Unicode MS" w:eastAsia="Arial Unicode MS"/>
          <w:b w:val="0"/>
          <w:bCs w:val="0"/>
          <w:i w:val="0"/>
          <w:iCs w:val="0"/>
          <w:sz w:val="24"/>
          <w:szCs w:val="24"/>
          <w:rtl w:val="0"/>
          <w:lang w:val="da-DK"/>
        </w:rPr>
        <w:t>occurring</w:t>
      </w:r>
      <w:r>
        <w:rPr>
          <w:rStyle w:val="Intet"/>
          <w:rFonts w:ascii="Arial Unicode MS" w:cs="Arial Unicode MS" w:hAnsi="Arial Unicode MS" w:eastAsia="Arial Unicode MS"/>
          <w:b w:val="0"/>
          <w:bCs w:val="0"/>
          <w:i w:val="0"/>
          <w:iCs w:val="0"/>
          <w:sz w:val="24"/>
          <w:szCs w:val="24"/>
          <w:rtl w:val="0"/>
          <w:lang w:val="fr-FR"/>
        </w:rPr>
        <w:t xml:space="preserve"> structure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 xml:space="preserve">(poses) universal properties of certain kinds of </w:t>
      </w:r>
      <w:r>
        <w:rPr>
          <w:rStyle w:val="Intet"/>
          <w:rFonts w:ascii="Arial Unicode MS" w:cs="Arial Unicode MS" w:hAnsi="Arial Unicode MS" w:eastAsia="Arial Unicode MS"/>
          <w:b w:val="0"/>
          <w:bCs w:val="0"/>
          <w:i w:val="0"/>
          <w:iCs w:val="0"/>
          <w:sz w:val="24"/>
          <w:szCs w:val="24"/>
        </w:rPr>
        <w:tab/>
        <w:tab/>
        <w:tab/>
        <w:tab/>
      </w:r>
      <w:r>
        <w:rPr>
          <w:rStyle w:val="Intet"/>
          <w:rFonts w:ascii="Arial Unicode MS" w:cs="Arial Unicode MS" w:hAnsi="Arial Unicode MS" w:eastAsia="Arial Unicode MS"/>
          <w:b w:val="0"/>
          <w:bCs w:val="0"/>
          <w:i w:val="0"/>
          <w:iCs w:val="0"/>
          <w:sz w:val="24"/>
          <w:szCs w:val="24"/>
          <w:rtl w:val="0"/>
          <w:lang w:val="en-US"/>
        </w:rPr>
        <w:t xml:space="preserve">interaction, and therefore the structures are always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 xml:space="preserve">discovered?).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That happens, I hear you recommending a policy. It's a policy that in ethnomethodological studies are regarded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great deal of suspicion. Sacks has a way of speaking to that - he says, look, there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constructions enough for us to find out about, why the hell do we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have to import them as inventions. The way in which that policy would recommend itself would be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find via the route of someone's actual material circumstances,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about those circumstances that such an issue gets itself posed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part of it, and thereby the issue of universal structure is found in fact to recommend itself for examination as one more variation 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presence of practical issue. That then would be taken seriously. But to provide for it as a doctrine, the authority for which, let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say, is carried in that it's someone's favorite author that has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announced it, or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someone's committed practice as part of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professional community of practices, and therefore what it looks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like to be using that doctrine as theorizing praxis, is specifically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uninteresting to the user. Under those circumstances they're not interesting.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(Would you consider interaction process analysis as a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 xml:space="preserve">kind of order that can be laid out on anything </w:t>
      </w:r>
      <w:r>
        <w:rPr>
          <w:rStyle w:val="Intet"/>
          <w:rFonts w:ascii="Arial Unicode MS" w:cs="Arial Unicode MS" w:hAnsi="Arial Unicode MS" w:eastAsia="Arial Unicode MS"/>
          <w:b w:val="0"/>
          <w:bCs w:val="0"/>
          <w:i w:val="0"/>
          <w:iCs w:val="0"/>
          <w:sz w:val="24"/>
          <w:szCs w:val="24"/>
        </w:rPr>
        <w:tab/>
        <w:tab/>
        <w:tab/>
        <w:tab/>
      </w:r>
      <w:r>
        <w:rPr>
          <w:rStyle w:val="Intet"/>
          <w:rFonts w:ascii="Arial Unicode MS" w:cs="Arial Unicode MS" w:hAnsi="Arial Unicode MS" w:eastAsia="Arial Unicode MS"/>
          <w:b w:val="0"/>
          <w:bCs w:val="0"/>
          <w:i w:val="0"/>
          <w:iCs w:val="0"/>
          <w:sz w:val="24"/>
          <w:szCs w:val="24"/>
          <w:rtl w:val="0"/>
          <w:lang w:val="en-US"/>
        </w:rPr>
        <w:t xml:space="preserve">important, and that's how it's used. Because there is a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 xml:space="preserve">(couple like) supposedly </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that, that order was </w:t>
      </w:r>
      <w:r>
        <w:rPr>
          <w:rStyle w:val="Intet"/>
          <w:rFonts w:ascii="Arial Unicode MS" w:cs="Arial Unicode MS" w:hAnsi="Arial Unicode MS" w:eastAsia="Arial Unicode MS"/>
          <w:b w:val="0"/>
          <w:bCs w:val="0"/>
          <w:i w:val="0"/>
          <w:iCs w:val="0"/>
          <w:sz w:val="24"/>
          <w:szCs w:val="24"/>
        </w:rPr>
        <w:tab/>
        <w:tab/>
        <w:tab/>
        <w:tab/>
      </w:r>
      <w:r>
        <w:rPr>
          <w:rStyle w:val="Intet"/>
          <w:rFonts w:ascii="Arial Unicode MS" w:cs="Arial Unicode MS" w:hAnsi="Arial Unicode MS" w:eastAsia="Arial Unicode MS"/>
          <w:b w:val="0"/>
          <w:bCs w:val="0"/>
          <w:i w:val="0"/>
          <w:iCs w:val="0"/>
          <w:sz w:val="24"/>
          <w:szCs w:val="24"/>
          <w:rtl w:val="0"/>
          <w:lang w:val="en-US"/>
        </w:rPr>
        <w:t xml:space="preserve">discovered, or invented, that it was discovered for use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 xml:space="preserve">(of taking apart all these groups)  </w:t>
      </w:r>
      <w:r>
        <w:rPr>
          <w:rFonts w:ascii="Arial Unicode MS" w:cs="Arial Unicode MS" w:hAnsi="Arial Unicode MS" w:eastAsia="Arial Unicode MS"/>
          <w:b w:val="0"/>
          <w:bCs w:val="0"/>
          <w:i w:val="0"/>
          <w:iCs w:val="0"/>
          <w:sz w:val="24"/>
          <w:szCs w:val="24"/>
          <w:rtl w:val="0"/>
        </w:rPr>
        <w:t xml:space="preserve">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F</w:t>
      </w:r>
      <w:r>
        <w:rPr>
          <w:rFonts w:ascii="Arial Unicode MS" w:cs="Arial Unicode MS" w:hAnsi="Arial Unicode MS" w:eastAsia="Arial Unicode MS"/>
          <w:b w:val="0"/>
          <w:bCs w:val="0"/>
          <w:i w:val="0"/>
          <w:iCs w:val="0"/>
          <w:sz w:val="24"/>
          <w:szCs w:val="24"/>
          <w:rtl w:val="0"/>
          <w:lang w:val="en-US"/>
        </w:rPr>
        <w:t>irst of all it's not even so</w:t>
      </w:r>
      <w:r>
        <w:rPr>
          <w:rFonts w:ascii="Arial Unicode MS" w:cs="Arial Unicode MS" w:hAnsi="Arial Unicode MS" w:eastAsia="Arial Unicode MS"/>
          <w:b w:val="0"/>
          <w:bCs w:val="0"/>
          <w:i w:val="0"/>
          <w:iCs w:val="0"/>
          <w:sz w:val="24"/>
          <w:szCs w:val="24"/>
          <w:rtl w:val="0"/>
          <w:lang w:val="da-DK"/>
        </w:rPr>
        <w: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da-DK"/>
        </w:rPr>
        <w:t>W</w:t>
      </w:r>
      <w:r>
        <w:rPr>
          <w:rStyle w:val="Intet"/>
          <w:rFonts w:ascii="Arial Unicode MS" w:cs="Arial Unicode MS" w:hAnsi="Arial Unicode MS" w:eastAsia="Arial Unicode MS"/>
          <w:b w:val="0"/>
          <w:bCs w:val="0"/>
          <w:i w:val="0"/>
          <w:iCs w:val="0"/>
          <w:sz w:val="24"/>
          <w:szCs w:val="24"/>
          <w:rtl w:val="0"/>
          <w:lang w:val="en-US"/>
        </w:rPr>
        <w:t xml:space="preserve">ell it may not be so, but that's what (    ) that's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what they say.</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 xml:space="preserve">Who says?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 xml:space="preserve">Well, that's what Bales says and that's the story behind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rPr>
        <w:t>(    ).</w:t>
      </w:r>
      <w:r>
        <w:rPr>
          <w:rFonts w:ascii="Arial Unicode MS" w:cs="Arial Unicode MS" w:hAnsi="Arial Unicode MS" w:eastAsia="Arial Unicode MS"/>
          <w:b w:val="0"/>
          <w:bCs w:val="0"/>
          <w:i w:val="0"/>
          <w:iCs w:val="0"/>
          <w:sz w:val="24"/>
          <w:szCs w:val="24"/>
          <w:rtl w:val="0"/>
        </w:rPr>
        <w:t xml:space="preserve">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T</w:t>
      </w:r>
      <w:r>
        <w:rPr>
          <w:rFonts w:ascii="Arial Unicode MS" w:cs="Arial Unicode MS" w:hAnsi="Arial Unicode MS" w:eastAsia="Arial Unicode MS"/>
          <w:b w:val="0"/>
          <w:bCs w:val="0"/>
          <w:i w:val="0"/>
          <w:iCs w:val="0"/>
          <w:sz w:val="24"/>
          <w:szCs w:val="24"/>
          <w:rtl w:val="0"/>
          <w:lang w:val="en-US"/>
        </w:rPr>
        <w:t>hat's what Bales would say but Freddy Strodtbeck knows it better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than that. Do you know all their 12 categories? Come on, give me a guess. You don't know, obviously I know the end of the story, you don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might as well guess because you can't possibly win.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So come on, guess. Look, right after WWII, Freddy Strodtbeck went to Harvard. He had a degree in, as undergraduate in math and had done some graduate work, about two years of graduate work, before he went to Harvard. He was court administrator for the court of Los Angeles during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WWII. And in the course of that he became really competent in the use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(Harvard) machines. They were then known as (Harvard) machines. ( computers), but in those days they had (Harvard) machines. The (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machine was something a guy named Hollerith had invented for the Bureau of Census. And Freddy Strodtbeck was really competent with the (Harvard) machine. Now tell me, what was it that's characteristic of a Hollerith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card? Twelve, right? So Freddy gets to Harvard - I happen to know this, I'm a witness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 gets to Harvard and here's Bales and he has 40 scoring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categories. And Freddy says, Oh that's bullshit, you'll never get anywhere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40</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Here, let me show you what to do. And he starts then combining them, and he says what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need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 is to make 12 in order to exploit the resources of computing machinery. Now what were you saying about the discovered structure?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talking here about the most practical work in the world,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has to do with, indeed, the design of a coding and accounting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scoring procedure with which something called the original materials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are carefully rendered, so as to permit the justified claim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these uniformities, these typically reproduced findings,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example, are found that one can provide for how they can be found again, via (an analyst's ( ), a procedure that has about it the specific character that someone using it can show, in its use, how ( ); and thereby, make claims of standardization and above all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identifiability of a phenomenon. The phenomenon is to be disengaged from the circumstances as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which it's a part. And it can be demonstrated that indeed it can be disengaged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this would be that apparatus. So, if we now call that apparatus once more under examination as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it consists of as somebody's work, then we may have a world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win. Particularly if you want to win this world as this kind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it-IT"/>
        </w:rPr>
        <w:t xml:space="preserve">phenomenon.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(well, what do you do in the concerns about standardized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rPr>
        <w:t xml:space="preserve">(    ) like?).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 xml:space="preserve">(In principle we'll come to those as we need to) (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ab/>
        <w:t xml:space="preserve">                            ). Let's say, if I'm trying to engage in putting together a manual,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say I'm writing ( ) of (two) versions of methods texts in sociology,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every issue that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ve just seen very briefly, now with the idea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uniform procedure, in the service of demonstrating via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interchangeability thereby the thing found out as the identifying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feature of the phenomenon detected. There's the notion of interactional structure provided for. Well, that then is to be elucidated by re-examining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researcher's practices. The structures are the structures in their practices. If we encounter it (or) any uniform procedure as now a re-found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topic for our inquiries, similarly we'll find that we can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re-encounter every topic of logic and methodology, everyone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really grand shibboleths of order, those lovely notions of order,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repetition, uniform, series, consequentiality, ( ), reason, ( ). Well, every one of them now (beckons) for the topic, for the phenomenon it could be and it's pointless to decide in principle what it could consist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insist that) it's pointless to decide without respect for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actual materials, to provide there the motives for examining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(topic could be). Methodical procedure is said to turn essentially on a clear,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coherent fashion of temporal organization, a temporal sequence. (Well, Dave Sudnow will provide you with his version on wednesday. He'll show at first hand via witness of a demonstration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xml:space="preserve">    ).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He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provide you with the awesome thing that typing consists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as a temporally organized activity. It's produced and (consists of) the emerging structures of thought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(laden), thoughtful words. Now, I am answering your point but there's no way... it's not a syllabus, that's for sure; it's not a catalogue, it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 (the luminary aside!?),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not an encyclopedia, it's not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rewrite job on the terrible manuals of procedures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procedures),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not a version of an introductory text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xml:space="preserve">sociology.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(is to get access once more to) the orderliness of ordinary action as local, occasioned</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productions. (The thing provided by the local persons), because traffic,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example, isn't staffed by persons, it's staffed by drivers, and all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drivers know. Queues contain everything about queues that a local arrangement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queuing) in the queue provides for. How to read provides for everything of persons that persons could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ever be in the world. So if they have (mysteries/histories), nothing could be clearer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than that the (mysteries/histories) are a part of the queues as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which they are being (made) evident, possible, available,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(reckoned), and so on.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(If what you find) will remain indifferent to every doctrinal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claim, to what the world would have to consist of, in principle;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we're indifferent to every such claim. It's like a ( ) introduction --the matters offered for our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introduction start with the looks of things, the actual locks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things. That actual means: the looks of things as they are available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practical presence of ( ). As compared with starting with (work order done), and taking our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examples for that as (    ) actions. Or starting with exemplification, or doing any of the other ( ). So we have the very peculiar kind of enterprise because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honoring the anthropologists' and the sociologists' preoccupation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with and insistence upon those questions. But, the specific difference (as far as the anthropologists' and sociologists' claims about what observation consist of) (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rPr>
        <w:t xml:space="preserve">                                          ).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rPr>
        <w:t xml:space="preserve">((01.08 Break))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although I promised to provide some exercises to begin with, there's something else that has greater priority. Given the very few meetings that we have, ten at best. Given, too, that the work that I'm speaking of is done best when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custom-fitted, done best on a frankly personal tutorial basis. The materials, (when you collect them), have the character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providing you the peculiar way of being a witness to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orderliness in the world of daily life.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All by way of introducing something I would like to have for you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 If you will give me some information about yourselves, then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will permit me to get a stronger sense of who's here, where you</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coming from, what is the prior access to the other kinds of related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materials. There is, I take it, a spread from comparative novices in the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conversation, or ethno or phenomenology (for professional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sociology's concern) so that there's ( ). And if you give me some of the information that I may want to ask,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then it will facilitate the matter of hand-tailoring the materials,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that it's not only this great harangue that you will have gotten. I mean o</w:t>
      </w:r>
      <w:r>
        <w:rPr>
          <w:rFonts w:ascii="Arial Unicode MS" w:cs="Arial Unicode MS" w:hAnsi="Arial Unicode MS" w:eastAsia="Arial Unicode MS"/>
          <w:b w:val="0"/>
          <w:bCs w:val="0"/>
          <w:i w:val="0"/>
          <w:iCs w:val="0"/>
          <w:sz w:val="24"/>
          <w:szCs w:val="24"/>
          <w:rtl w:val="0"/>
          <w:lang w:val="en-US"/>
        </w:rPr>
        <w:t>ur</w:t>
      </w:r>
      <w:r>
        <w:rPr>
          <w:rFonts w:ascii="Arial Unicode MS" w:cs="Arial Unicode MS" w:hAnsi="Arial Unicode MS" w:eastAsia="Arial Unicode MS"/>
          <w:b w:val="0"/>
          <w:bCs w:val="0"/>
          <w:i w:val="0"/>
          <w:iCs w:val="0"/>
          <w:sz w:val="24"/>
          <w:szCs w:val="24"/>
          <w:rtl w:val="0"/>
          <w:lang w:val="en-US"/>
        </w:rPr>
        <w:t xml:space="preserve"> seminars can turn out to be (really) lectures, and 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think it would be a mistake if indeed they were merely lectures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lectures only. In order to be differently than that, could be facilitated if 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know more about you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do me a favor, get a big piece of paper</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((instructions/requests))</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((End Seminar))</w:t>
      </w:r>
    </w:p>
    <w:p>
      <w:pPr>
        <w:pStyle w:val="Brødtekst"/>
        <w:spacing w:line="360" w:lineRule="auto"/>
        <w:rPr>
          <w:sz w:val="24"/>
          <w:szCs w:val="24"/>
        </w:rPr>
      </w:pPr>
    </w:p>
    <w:p>
      <w:pPr>
        <w:pStyle w:val="Brødtekst"/>
        <w:spacing w:line="360" w:lineRule="auto"/>
        <w:rPr>
          <w:sz w:val="24"/>
          <w:szCs w:val="24"/>
        </w:rPr>
      </w:pPr>
    </w:p>
    <w:p>
      <w:pPr>
        <w:pStyle w:val="Brødtekst"/>
        <w:spacing w:line="360" w:lineRule="auto"/>
        <w:jc w:val="right"/>
        <w:rPr>
          <w:sz w:val="24"/>
          <w:szCs w:val="24"/>
        </w:rPr>
      </w:pPr>
      <w:r>
        <w:rPr>
          <w:rFonts w:ascii="Arial Unicode MS" w:cs="Arial Unicode MS" w:hAnsi="Arial Unicode MS" w:eastAsia="Arial Unicode MS"/>
          <w:b w:val="0"/>
          <w:bCs w:val="0"/>
          <w:i w:val="0"/>
          <w:iCs w:val="0"/>
          <w:sz w:val="24"/>
          <w:szCs w:val="24"/>
          <w:rtl w:val="0"/>
          <w:lang w:val="da-DK"/>
        </w:rPr>
        <w:t>Transcribed by R. Van de Water, 3/13/77</w:t>
      </w:r>
    </w:p>
    <w:p>
      <w:pPr>
        <w:pStyle w:val="Brødtekst"/>
        <w:spacing w:line="360" w:lineRule="auto"/>
        <w:jc w:val="right"/>
      </w:pPr>
      <w:r>
        <w:rPr>
          <w:rFonts w:ascii="Arial Unicode MS" w:cs="Arial Unicode MS" w:hAnsi="Arial Unicode MS" w:eastAsia="Arial Unicode MS"/>
          <w:b w:val="0"/>
          <w:bCs w:val="0"/>
          <w:i w:val="0"/>
          <w:iCs w:val="0"/>
          <w:sz w:val="24"/>
          <w:szCs w:val="24"/>
          <w:rtl w:val="0"/>
          <w:lang w:val="da-DK"/>
        </w:rPr>
        <w:t>Digitalized and adapted by R. Rye Larsen, 6/25/14</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tandard"/>
      <w:tabs>
        <w:tab w:val="center" w:pos="4819"/>
        <w:tab w:val="right" w:pos="9638"/>
      </w:tabs>
      <w:jc w:val="left"/>
    </w:pPr>
    <w:r>
      <w:rPr>
        <w:rFonts w:ascii="Arial Unicode MS" w:cs="Arial Unicode MS" w:hAnsi="Arial Unicode MS" w:eastAsia="Arial Unicode MS"/>
        <w:b w:val="0"/>
        <w:bCs w:val="0"/>
        <w:i w:val="0"/>
        <w:iCs w:val="0"/>
        <w:sz w:val="24"/>
        <w:szCs w:val="24"/>
      </w:rPr>
      <w:tab/>
    </w:r>
    <w:r>
      <w:rPr>
        <w:sz w:val="24"/>
        <w:szCs w:val="24"/>
      </w:rPr>
      <w:fldChar w:fldCharType="begin" w:fldLock="0"/>
    </w:r>
    <w:r>
      <w:rPr>
        <w:sz w:val="24"/>
        <w:szCs w:val="24"/>
      </w:rPr>
      <w:instrText xml:space="preserve"> PAGE </w:instrText>
    </w:r>
    <w:r>
      <w:rPr>
        <w:sz w:val="24"/>
        <w:szCs w:val="24"/>
      </w:rPr>
      <w:fldChar w:fldCharType="separate" w:fldLock="0"/>
    </w:r>
    <w:r>
      <w:rPr>
        <w:sz w:val="24"/>
        <w:szCs w:val="24"/>
      </w:rPr>
      <w:t>14</w:t>
    </w:r>
    <w:r>
      <w:rPr>
        <w:sz w:val="24"/>
        <w:szCs w:val="24"/>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tandard"/>
      <w:tabs>
        <w:tab w:val="center" w:pos="4819"/>
        <w:tab w:val="right" w:pos="9638"/>
      </w:tabs>
      <w:jc w:val="left"/>
    </w:pPr>
    <w:r>
      <w:rPr>
        <w:rFonts w:ascii="Arial Unicode MS" w:cs="Arial Unicode MS" w:hAnsi="Arial Unicode MS" w:eastAsia="Arial Unicode MS"/>
        <w:b w:val="0"/>
        <w:bCs w:val="0"/>
        <w:i w:val="0"/>
        <w:iCs w:val="0"/>
        <w:color w:val="a9a9a9"/>
        <w:sz w:val="20"/>
        <w:szCs w:val="20"/>
        <w:rtl w:val="0"/>
        <w:lang w:val="da-DK"/>
      </w:rPr>
      <w:t>Boston Seminar #1</w:t>
    </w:r>
    <w:r>
      <w:rPr>
        <w:rFonts w:ascii="Arial Unicode MS" w:cs="Arial Unicode MS" w:hAnsi="Arial Unicode MS" w:eastAsia="Arial Unicode MS"/>
        <w:b w:val="0"/>
        <w:bCs w:val="0"/>
        <w:i w:val="0"/>
        <w:iCs w:val="0"/>
        <w:color w:val="a9a9a9"/>
        <w:sz w:val="20"/>
        <w:szCs w:val="20"/>
      </w:rPr>
      <w:tab/>
      <w:tab/>
    </w:r>
    <w:r>
      <w:rPr>
        <w:rFonts w:ascii="Arial Unicode MS" w:cs="Arial Unicode MS" w:hAnsi="Arial Unicode MS" w:eastAsia="Arial Unicode MS"/>
        <w:b w:val="0"/>
        <w:bCs w:val="0"/>
        <w:i w:val="0"/>
        <w:iCs w:val="0"/>
        <w:color w:val="a9a9a9"/>
        <w:sz w:val="20"/>
        <w:szCs w:val="20"/>
        <w:rtl w:val="0"/>
        <w:lang w:val="da-DK"/>
      </w:rPr>
      <w:t>6/2/1975</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rd">
    <w:name w:val="Standard"/>
    <w:next w:val="Stand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da-DK"/>
    </w:rPr>
  </w:style>
  <w:style w:type="paragraph" w:styleId="Brødtekst">
    <w:name w:val="Brødtekst"/>
    <w:next w:val="Brø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character" w:styleId="Intet">
    <w:name w:val="Intet"/>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