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9EB9" w14:textId="6B4C8F42" w:rsidR="00971009" w:rsidRDefault="00971009" w:rsidP="00971009">
      <w:pPr>
        <w:spacing w:after="0" w:line="360" w:lineRule="auto"/>
        <w:rPr>
          <w:lang w:val="en-US"/>
        </w:rPr>
      </w:pPr>
      <w:bookmarkStart w:id="0" w:name="_GoBack"/>
      <w:bookmarkEnd w:id="0"/>
      <w:r w:rsidRPr="00971009">
        <w:rPr>
          <w:lang w:val="en-US"/>
        </w:rPr>
        <w:t xml:space="preserve">CODES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GRAMMATICAL RELATIONS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 EXAMPLES</w:t>
      </w:r>
    </w:p>
    <w:p w14:paraId="5A66C472" w14:textId="7777777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PREDICATE RELATIONS</w:t>
      </w:r>
    </w:p>
    <w:p w14:paraId="338B2DD2" w14:textId="4E26986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T:ant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Anterior tense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did/ben/ en</w:t>
      </w:r>
    </w:p>
    <w:p w14:paraId="7D69940C" w14:textId="19FD6B8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T:fut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Future tense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wi</w:t>
      </w:r>
    </w:p>
    <w:p w14:paraId="56618A7E" w14:textId="7F215116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Mod:epis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Epistemic or possibility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shuda, maita</w:t>
      </w:r>
    </w:p>
    <w:p w14:paraId="770AE09B" w14:textId="08A05A6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Mod:nec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Necessity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mos</w:t>
      </w:r>
    </w:p>
    <w:p w14:paraId="77579C88" w14:textId="05EEA37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Mod:abl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Ability or permission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kyan</w:t>
      </w:r>
    </w:p>
    <w:p w14:paraId="771D01EB" w14:textId="1A90D4BB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Mod:obl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Obligation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afi</w:t>
      </w:r>
    </w:p>
    <w:p w14:paraId="2EDF7F98" w14:textId="4B4BA3A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Mod:pred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Prediction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wi</w:t>
      </w:r>
    </w:p>
    <w:p w14:paraId="4F2EC15C" w14:textId="583A57D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Mod:vol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Volition modal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wi</w:t>
      </w:r>
    </w:p>
    <w:p w14:paraId="4FBCC9C7" w14:textId="6E1A5E3D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Asp:prog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Continuative/ progressive aspect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A/de/da</w:t>
      </w:r>
    </w:p>
    <w:p w14:paraId="1895AB97" w14:textId="0DFBB79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Asp:comp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Completive or terminative aspect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don</w:t>
      </w:r>
    </w:p>
    <w:p w14:paraId="40E48098" w14:textId="2E2217DD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Asp: retro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Retrospective aspect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jos</w:t>
      </w:r>
    </w:p>
    <w:p w14:paraId="19261EAA" w14:textId="7358DA8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Asp:pros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Prospective aspect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a go/ gaa</w:t>
      </w:r>
    </w:p>
    <w:p w14:paraId="66731242" w14:textId="5F0F7AC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V:sta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Stative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nuo</w:t>
      </w:r>
    </w:p>
    <w:p w14:paraId="67905826" w14:textId="6A94853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V:nonst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Non-stative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gi</w:t>
      </w:r>
    </w:p>
    <w:p w14:paraId="27929268" w14:textId="423AA10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INF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Infinitive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fi</w:t>
      </w:r>
    </w:p>
    <w:p w14:paraId="3D076923" w14:textId="618868C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NEG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Negator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no</w:t>
      </w:r>
    </w:p>
    <w:p w14:paraId="605936E2" w14:textId="0A1DC5B8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V:SVC:ins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Instrumental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Tek naïf kot bred</w:t>
      </w:r>
    </w:p>
    <w:p w14:paraId="599B6DC4" w14:textId="67172A3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V:SVC:dir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Directional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Ron kom gi mi</w:t>
      </w:r>
    </w:p>
    <w:p w14:paraId="3ACEE719" w14:textId="1A3A276B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V:SVC:dat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Dative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Bai at gi mi</w:t>
      </w:r>
    </w:p>
    <w:p w14:paraId="2E847D54" w14:textId="1F8A72C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V:SVC:ben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Benefactive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Pap stuori gi mi</w:t>
      </w:r>
    </w:p>
    <w:p w14:paraId="5224F6CB" w14:textId="545D950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V:SVC:cau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Causative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Mek glaas brok</w:t>
      </w:r>
    </w:p>
    <w:p w14:paraId="6F1C9D5D" w14:textId="1319619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V:SVC:int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Intentional (or purpose) serial verb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Go taak se mi lai</w:t>
      </w:r>
    </w:p>
    <w:p w14:paraId="37CDEDE6" w14:textId="23A7EA4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V:SVC:res </w:t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 xml:space="preserve">Resultative serial verb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1009">
        <w:rPr>
          <w:lang w:val="en-US"/>
        </w:rPr>
        <w:t>Shat bod ded</w:t>
      </w:r>
    </w:p>
    <w:p w14:paraId="722C66CB" w14:textId="5E9D5AB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V:loc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Locative verb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</w:t>
      </w:r>
    </w:p>
    <w:p w14:paraId="2C707C93" w14:textId="3E6C05E3" w:rsid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PRED:Adj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Predicative adjective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priti</w:t>
      </w:r>
    </w:p>
    <w:p w14:paraId="7267CC92" w14:textId="7777777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SUBJECT RELATIONS</w:t>
      </w:r>
    </w:p>
    <w:p w14:paraId="131FED96" w14:textId="7F58C19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Pro:1s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1st person singular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mi</w:t>
      </w:r>
    </w:p>
    <w:p w14:paraId="4AEA4060" w14:textId="217C9C66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Pro:2s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2nd person singular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yu</w:t>
      </w:r>
    </w:p>
    <w:p w14:paraId="17B47526" w14:textId="1974800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Pro:3s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3rd person singular pronoun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im</w:t>
      </w:r>
    </w:p>
    <w:p w14:paraId="00FEF738" w14:textId="6631A42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Pro:1p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1st person plural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wi</w:t>
      </w:r>
    </w:p>
    <w:p w14:paraId="505ECC9A" w14:textId="40B645C5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Pro:2p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2nd person plural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unu</w:t>
      </w:r>
    </w:p>
    <w:p w14:paraId="5FDBFEB2" w14:textId="79EDE50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Pro:3p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3rd person plural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dem</w:t>
      </w:r>
    </w:p>
    <w:p w14:paraId="15C6D44C" w14:textId="761C0E8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lastRenderedPageBreak/>
        <w:t xml:space="preserve">Pro:wh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Wh- pronoun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we</w:t>
      </w:r>
    </w:p>
    <w:p w14:paraId="07CB3517" w14:textId="0F6860C5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Pro:dem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Demonstrative pronoun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dat</w:t>
      </w:r>
    </w:p>
    <w:p w14:paraId="19C05FCA" w14:textId="339194F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REF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Reflexive pronoun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-self</w:t>
      </w:r>
    </w:p>
    <w:p w14:paraId="04279736" w14:textId="6A862E9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N:prop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Proper 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Jan</w:t>
      </w:r>
    </w:p>
    <w:p w14:paraId="7DE0A963" w14:textId="261A352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N:com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Common 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buk</w:t>
      </w:r>
    </w:p>
    <w:p w14:paraId="2ECF32B4" w14:textId="544E416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N:abs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Abstract noun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chuut</w:t>
      </w:r>
    </w:p>
    <w:p w14:paraId="5DD8E10E" w14:textId="155CAF0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POSS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Possessive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fi</w:t>
      </w:r>
    </w:p>
    <w:p w14:paraId="643EC2BB" w14:textId="2676519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Det:def:s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Definite singular determiner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di</w:t>
      </w:r>
    </w:p>
    <w:p w14:paraId="56C1684F" w14:textId="1DEAA78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Det:def:pl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Definite plural determiner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dem</w:t>
      </w:r>
    </w:p>
    <w:p w14:paraId="54CB7983" w14:textId="7E6BCB4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Det:dem:s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Singular demonstrative adjective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Dis/dat</w:t>
      </w:r>
    </w:p>
    <w:p w14:paraId="1D017620" w14:textId="1912B56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Det:dem:p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Plural Demonstrative adjective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dem</w:t>
      </w:r>
    </w:p>
    <w:p w14:paraId="5C1D73CD" w14:textId="67AF524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Q:indef:s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Indefinite singular quantifier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wan</w:t>
      </w:r>
    </w:p>
    <w:p w14:paraId="70F078EE" w14:textId="5528A91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Q:indef:pl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Indefinite plural quantifier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som</w:t>
      </w:r>
    </w:p>
    <w:p w14:paraId="6F3D4A8B" w14:textId="046D1D5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Q:NUM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Numeral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Faiv</w:t>
      </w:r>
    </w:p>
    <w:p w14:paraId="1D61AFBC" w14:textId="6FD8BBD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Incl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Inclusive/Plural marker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dem</w:t>
      </w:r>
    </w:p>
    <w:p w14:paraId="479F6EE0" w14:textId="1332B44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ADV:loc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Locative adverb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</w:t>
      </w:r>
    </w:p>
    <w:p w14:paraId="4A6D6E53" w14:textId="377C4F8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ADV:temp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Temporal adverb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yeside</w:t>
      </w:r>
    </w:p>
    <w:p w14:paraId="632E5605" w14:textId="32711696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ADV:asp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Aspectual adverb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aredi</w:t>
      </w:r>
    </w:p>
    <w:p w14:paraId="03A6DEED" w14:textId="2009C902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ADV:deg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Degree modifier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veri</w:t>
      </w:r>
    </w:p>
    <w:p w14:paraId="33C2ED29" w14:textId="1BD3E17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Foc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focus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a</w:t>
      </w:r>
    </w:p>
    <w:p w14:paraId="5811072C" w14:textId="04D4742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Equ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Equative copula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a</w:t>
      </w:r>
    </w:p>
    <w:p w14:paraId="204D158D" w14:textId="65F6D49A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ADJ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Adjective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lang</w:t>
      </w:r>
    </w:p>
    <w:p w14:paraId="484091A5" w14:textId="7EBA36BC" w:rsid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Copula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bi</w:t>
      </w:r>
    </w:p>
    <w:p w14:paraId="70205575" w14:textId="7777777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EXTRA-CLAUSAL ELEMENTS</w:t>
      </w:r>
    </w:p>
    <w:p w14:paraId="237B66A3" w14:textId="017EC2AE" w:rsidR="00971009" w:rsidRPr="00971009" w:rsidRDefault="00971009" w:rsidP="00B37E81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CONJ:cond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Conditional conjunction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den</w:t>
      </w:r>
    </w:p>
    <w:p w14:paraId="501D3BE1" w14:textId="6C3C94C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CONJ:coo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Coordinating conjunction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ahn</w:t>
      </w:r>
    </w:p>
    <w:p w14:paraId="0C8EF737" w14:textId="217218C8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CONJ:subor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Subordinating conjunction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bot</w:t>
      </w:r>
    </w:p>
    <w:p w14:paraId="63AEAF9A" w14:textId="14809A3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Prep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Preposition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pan</w:t>
      </w:r>
    </w:p>
    <w:p w14:paraId="3F9390BF" w14:textId="5614B1F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COMP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Complementizer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dat</w:t>
      </w:r>
    </w:p>
    <w:p w14:paraId="1B24B526" w14:textId="1CD0923F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REL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Relativizer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we</w:t>
      </w:r>
    </w:p>
    <w:p w14:paraId="6A462A66" w14:textId="448EEA6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COM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Communicator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eloo</w:t>
      </w:r>
    </w:p>
    <w:p w14:paraId="20D582B8" w14:textId="572F799B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UNK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Unknown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xxx</w:t>
      </w:r>
    </w:p>
    <w:p w14:paraId="3A048364" w14:textId="6B6F3338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ONO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Onomatopoeia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Bow-wow</w:t>
      </w:r>
    </w:p>
    <w:p w14:paraId="5A317628" w14:textId="0ACEAA30" w:rsid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DATE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Date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May 25, 2013</w:t>
      </w:r>
    </w:p>
    <w:p w14:paraId="368ECCC6" w14:textId="7777777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lastRenderedPageBreak/>
        <w:t>STRUCTURES FROM ENGLISH</w:t>
      </w:r>
    </w:p>
    <w:p w14:paraId="1F52A584" w14:textId="7C16E5D3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Asp:prog-eng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English Progressive Aspect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-ing</w:t>
      </w:r>
    </w:p>
    <w:p w14:paraId="03DFB016" w14:textId="12DE781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Incl-eng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English Plural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-s/z</w:t>
      </w:r>
    </w:p>
    <w:p w14:paraId="3772F696" w14:textId="4EE98CCD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Cop-eng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English Copula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iz</w:t>
      </w:r>
    </w:p>
    <w:p w14:paraId="506AB3FB" w14:textId="00AC1067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Poss-eng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 xml:space="preserve">English Possessives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main</w:t>
      </w:r>
    </w:p>
    <w:p w14:paraId="288775B5" w14:textId="63FE02ED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>OTHERS</w:t>
      </w:r>
    </w:p>
    <w:p w14:paraId="6FBB6C34" w14:textId="290B10E5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0subj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Null obligatory subject</w:t>
      </w:r>
    </w:p>
    <w:p w14:paraId="043303BA" w14:textId="0F724F6C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0obj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Null obligatory object</w:t>
      </w:r>
    </w:p>
    <w:p w14:paraId="34229B5C" w14:textId="2CC50825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0wh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Null obligatory wh</w:t>
      </w:r>
    </w:p>
    <w:p w14:paraId="2EAEF961" w14:textId="2676C428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0V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Null obligatory verb</w:t>
      </w:r>
    </w:p>
    <w:p w14:paraId="09A1D9BB" w14:textId="260E3229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0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Null elements</w:t>
      </w:r>
    </w:p>
    <w:p w14:paraId="212A8618" w14:textId="133FC1F1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.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Declarative</w:t>
      </w:r>
    </w:p>
    <w:p w14:paraId="7767122B" w14:textId="7092C1AE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!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Imperative</w:t>
      </w:r>
    </w:p>
    <w:p w14:paraId="4830F874" w14:textId="58DE3465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?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Interrogative</w:t>
      </w:r>
    </w:p>
    <w:p w14:paraId="19B8454C" w14:textId="4EDA34D4" w:rsidR="00971009" w:rsidRP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+ANT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Unmarked Past reading</w:t>
      </w:r>
    </w:p>
    <w:p w14:paraId="43D420A5" w14:textId="14FCF37D" w:rsidR="00971009" w:rsidRDefault="00971009" w:rsidP="00971009">
      <w:pPr>
        <w:spacing w:after="0" w:line="360" w:lineRule="auto"/>
        <w:rPr>
          <w:lang w:val="en-US"/>
        </w:rPr>
      </w:pPr>
      <w:r w:rsidRPr="00971009">
        <w:rPr>
          <w:lang w:val="en-US"/>
        </w:rPr>
        <w:t xml:space="preserve">-ANT </w:t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="00B37E81">
        <w:rPr>
          <w:lang w:val="en-US"/>
        </w:rPr>
        <w:tab/>
      </w:r>
      <w:r w:rsidRPr="00971009">
        <w:rPr>
          <w:lang w:val="en-US"/>
        </w:rPr>
        <w:t>Unmarked Present reading</w:t>
      </w:r>
    </w:p>
    <w:p w14:paraId="4715C0C0" w14:textId="77777777" w:rsidR="00BD7886" w:rsidRDefault="00BD7886" w:rsidP="00971009">
      <w:pPr>
        <w:spacing w:after="0" w:line="360" w:lineRule="auto"/>
        <w:rPr>
          <w:lang w:val="en-US"/>
        </w:rPr>
      </w:pPr>
    </w:p>
    <w:p w14:paraId="2802C07D" w14:textId="653296BA" w:rsidR="00351F8D" w:rsidRPr="00BD7886" w:rsidRDefault="00351F8D" w:rsidP="00971009">
      <w:pPr>
        <w:spacing w:after="0" w:line="360" w:lineRule="auto"/>
        <w:rPr>
          <w:b/>
          <w:bCs/>
          <w:lang w:val="en-US"/>
        </w:rPr>
      </w:pPr>
      <w:r w:rsidRPr="00BD7886">
        <w:rPr>
          <w:b/>
          <w:bCs/>
          <w:lang w:val="en-US"/>
        </w:rPr>
        <w:t>Acknowledgments</w:t>
      </w:r>
    </w:p>
    <w:p w14:paraId="60CD578D" w14:textId="5428B20D" w:rsidR="00351F8D" w:rsidRPr="008A3DA0" w:rsidRDefault="00351F8D" w:rsidP="00971009">
      <w:pPr>
        <w:spacing w:after="0" w:line="360" w:lineRule="auto"/>
        <w:rPr>
          <w:lang w:val="en-US"/>
        </w:rPr>
      </w:pPr>
      <w:r>
        <w:rPr>
          <w:lang w:val="en-US"/>
        </w:rPr>
        <w:t xml:space="preserve">This research was </w:t>
      </w:r>
      <w:r w:rsidRPr="00351F8D">
        <w:rPr>
          <w:lang w:val="en-US"/>
        </w:rPr>
        <w:t>funded by the Swiss National Science Foundation grant 100015_131793/1.</w:t>
      </w:r>
    </w:p>
    <w:sectPr w:rsidR="00351F8D" w:rsidRPr="008A3DA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E30E" w14:textId="77777777" w:rsidR="00582A1F" w:rsidRDefault="00582A1F" w:rsidP="00BD7886">
      <w:pPr>
        <w:spacing w:after="0" w:line="240" w:lineRule="auto"/>
      </w:pPr>
      <w:r>
        <w:separator/>
      </w:r>
    </w:p>
  </w:endnote>
  <w:endnote w:type="continuationSeparator" w:id="0">
    <w:p w14:paraId="3F97F3EF" w14:textId="77777777" w:rsidR="00582A1F" w:rsidRDefault="00582A1F" w:rsidP="00BD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34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6604E" w14:textId="0489E79B" w:rsidR="00BD7886" w:rsidRDefault="00BD7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F8F59" w14:textId="77777777" w:rsidR="00BD7886" w:rsidRDefault="00BD7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062A" w14:textId="77777777" w:rsidR="00582A1F" w:rsidRDefault="00582A1F" w:rsidP="00BD7886">
      <w:pPr>
        <w:spacing w:after="0" w:line="240" w:lineRule="auto"/>
      </w:pPr>
      <w:r>
        <w:separator/>
      </w:r>
    </w:p>
  </w:footnote>
  <w:footnote w:type="continuationSeparator" w:id="0">
    <w:p w14:paraId="2F428C30" w14:textId="77777777" w:rsidR="00582A1F" w:rsidRDefault="00582A1F" w:rsidP="00BD7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A0"/>
    <w:rsid w:val="00084643"/>
    <w:rsid w:val="00351F8D"/>
    <w:rsid w:val="003C7D7B"/>
    <w:rsid w:val="0047223A"/>
    <w:rsid w:val="00582A1F"/>
    <w:rsid w:val="005854E0"/>
    <w:rsid w:val="0067240A"/>
    <w:rsid w:val="008555E0"/>
    <w:rsid w:val="008A3DA0"/>
    <w:rsid w:val="00971009"/>
    <w:rsid w:val="00A47DB3"/>
    <w:rsid w:val="00B37E81"/>
    <w:rsid w:val="00BD7886"/>
    <w:rsid w:val="00C11129"/>
    <w:rsid w:val="00CC0CF0"/>
    <w:rsid w:val="00CE0B10"/>
    <w:rsid w:val="00DA2C11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ECF6"/>
  <w15:chartTrackingRefBased/>
  <w15:docId w15:val="{755A84B8-5AD7-4172-8EEB-1E9A5C09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D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86"/>
  </w:style>
  <w:style w:type="paragraph" w:styleId="Footer">
    <w:name w:val="footer"/>
    <w:basedOn w:val="Normal"/>
    <w:link w:val="FooterChar"/>
    <w:uiPriority w:val="99"/>
    <w:unhideWhenUsed/>
    <w:rsid w:val="00BD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 De Lisser</dc:creator>
  <cp:keywords/>
  <dc:description/>
  <cp:lastModifiedBy>Brian Macwhinney</cp:lastModifiedBy>
  <cp:revision>2</cp:revision>
  <dcterms:created xsi:type="dcterms:W3CDTF">2019-08-24T02:52:00Z</dcterms:created>
  <dcterms:modified xsi:type="dcterms:W3CDTF">2019-08-27T15:44:00Z</dcterms:modified>
</cp:coreProperties>
</file>