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36563D">
        <w:rPr>
          <w:rFonts w:ascii="Arial" w:hAnsi="Arial" w:cs="Arial"/>
          <w:sz w:val="20"/>
          <w:szCs w:val="20"/>
        </w:rPr>
        <w:t>0</w:t>
      </w:r>
      <w:r w:rsidR="000C7EE3">
        <w:rPr>
          <w:rFonts w:ascii="Arial" w:hAnsi="Arial" w:cs="Arial"/>
          <w:sz w:val="20"/>
          <w:szCs w:val="20"/>
        </w:rPr>
        <w:t>38WZCO09</w:t>
      </w:r>
    </w:p>
    <w:p w:rsidR="006617C1" w:rsidRDefault="006617C1" w:rsidP="00853330">
      <w:pPr>
        <w:rPr>
          <w:rFonts w:ascii="Arial" w:hAnsi="Arial" w:cs="Arial"/>
          <w:sz w:val="20"/>
          <w:szCs w:val="20"/>
        </w:rPr>
      </w:pPr>
      <w:r>
        <w:rPr>
          <w:rFonts w:ascii="Arial" w:hAnsi="Arial" w:cs="Arial"/>
          <w:sz w:val="20"/>
          <w:szCs w:val="20"/>
        </w:rPr>
        <w:t>Ax date</w:t>
      </w:r>
      <w:proofErr w:type="gramStart"/>
      <w:r w:rsidR="007B09C2">
        <w:rPr>
          <w:rFonts w:ascii="Arial" w:hAnsi="Arial" w:cs="Arial"/>
          <w:sz w:val="20"/>
          <w:szCs w:val="20"/>
        </w:rPr>
        <w:t>:</w:t>
      </w:r>
      <w:r w:rsidR="000C7EE3">
        <w:rPr>
          <w:rFonts w:ascii="Arial" w:hAnsi="Arial" w:cs="Arial"/>
          <w:sz w:val="20"/>
          <w:szCs w:val="20"/>
        </w:rPr>
        <w:t>12.03.2013</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0C7EE3">
        <w:rPr>
          <w:rFonts w:ascii="Arial" w:hAnsi="Arial" w:cs="Arial"/>
          <w:sz w:val="20"/>
          <w:szCs w:val="20"/>
        </w:rPr>
        <w:t>6mo</w:t>
      </w:r>
      <w:r w:rsidRPr="000C7EE3">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7B09C2">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w:t>
      </w:r>
      <w:r w:rsidR="000C7EE3">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7EE3" w:rsidP="00AC4BF9">
            <w:pPr>
              <w:pStyle w:val="NoSpacing"/>
              <w:jc w:val="right"/>
              <w:rPr>
                <w:rFonts w:ascii="Arial" w:hAnsi="Arial" w:cs="Arial"/>
                <w:sz w:val="20"/>
                <w:szCs w:val="20"/>
              </w:rPr>
            </w:pPr>
            <w:r>
              <w:rPr>
                <w:rFonts w:ascii="Arial" w:hAnsi="Arial" w:cs="Arial"/>
                <w:sz w:val="20"/>
                <w:szCs w:val="20"/>
              </w:rPr>
              <w:t>58</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7EE3" w:rsidP="00AC4BF9">
            <w:pPr>
              <w:pStyle w:val="NoSpacing"/>
              <w:jc w:val="right"/>
              <w:rPr>
                <w:rFonts w:ascii="Arial" w:hAnsi="Arial" w:cs="Arial"/>
                <w:sz w:val="20"/>
                <w:szCs w:val="20"/>
              </w:rPr>
            </w:pPr>
            <w:r>
              <w:rPr>
                <w:rFonts w:ascii="Arial" w:hAnsi="Arial" w:cs="Arial"/>
                <w:sz w:val="20"/>
                <w:szCs w:val="20"/>
              </w:rPr>
              <w:t>1/2</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0C7EE3" w:rsidP="00AC4BF9">
            <w:pPr>
              <w:pStyle w:val="NoSpacing"/>
              <w:jc w:val="right"/>
              <w:rPr>
                <w:rFonts w:ascii="Arial" w:hAnsi="Arial" w:cs="Arial"/>
                <w:sz w:val="20"/>
                <w:szCs w:val="20"/>
              </w:rPr>
            </w:pPr>
            <w:r>
              <w:rPr>
                <w:rFonts w:ascii="Arial" w:hAnsi="Arial" w:cs="Arial"/>
                <w:sz w:val="20"/>
                <w:szCs w:val="20"/>
              </w:rPr>
              <w:t>1</w:t>
            </w:r>
            <w:r w:rsidR="00236C88">
              <w:rPr>
                <w:rFonts w:ascii="Arial" w:hAnsi="Arial" w:cs="Arial"/>
                <w:sz w:val="20"/>
                <w:szCs w:val="20"/>
              </w:rPr>
              <w:t>/</w:t>
            </w:r>
            <w:r>
              <w:rPr>
                <w:rFonts w:ascii="Arial" w:hAnsi="Arial" w:cs="Arial"/>
                <w:sz w:val="20"/>
                <w:szCs w:val="20"/>
              </w:rPr>
              <w:t>1</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43665">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B76A52" w:rsidP="00943665">
            <w:pPr>
              <w:pStyle w:val="NoSpacing"/>
              <w:jc w:val="center"/>
              <w:rPr>
                <w:rFonts w:ascii="Arial" w:hAnsi="Arial" w:cs="Arial"/>
                <w:bCs/>
                <w:sz w:val="20"/>
                <w:szCs w:val="20"/>
              </w:rPr>
            </w:pPr>
            <w:r w:rsidRPr="000C7EE3">
              <w:rPr>
                <w:rFonts w:ascii="Arial" w:hAnsi="Arial" w:cs="Arial"/>
                <w:sz w:val="20"/>
                <w:szCs w:val="20"/>
              </w:rPr>
              <w:t>Y / N</w:t>
            </w:r>
            <w:r>
              <w:rPr>
                <w:rFonts w:ascii="Arial" w:hAnsi="Arial" w:cs="Arial"/>
                <w:sz w:val="20"/>
                <w:szCs w:val="20"/>
              </w:rPr>
              <w:t xml:space="preserve"> </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BE44B7">
            <w:pPr>
              <w:pStyle w:val="NoSpacing"/>
              <w:jc w:val="right"/>
              <w:rPr>
                <w:rFonts w:ascii="Arial" w:hAnsi="Arial" w:cs="Arial"/>
                <w:sz w:val="20"/>
                <w:szCs w:val="20"/>
              </w:rPr>
            </w:pPr>
            <w:r>
              <w:rPr>
                <w:rFonts w:ascii="Arial" w:hAnsi="Arial" w:cs="Arial"/>
                <w:sz w:val="20"/>
                <w:szCs w:val="20"/>
              </w:rPr>
              <w:t>22</w:t>
            </w:r>
            <w:r w:rsidR="002E067E">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0C7EE3" w:rsidP="00EC1DDF">
            <w:pPr>
              <w:pStyle w:val="NoSpacing"/>
              <w:jc w:val="both"/>
              <w:rPr>
                <w:rFonts w:ascii="Arial" w:hAnsi="Arial" w:cs="Arial"/>
                <w:sz w:val="20"/>
                <w:szCs w:val="20"/>
              </w:rPr>
            </w:pPr>
            <w:r w:rsidRPr="000C7EE3">
              <w:rPr>
                <w:rFonts w:ascii="Arial" w:hAnsi="Arial" w:cs="Arial"/>
                <w:sz w:val="20"/>
                <w:szCs w:val="20"/>
                <w:highlight w:val="yellow"/>
              </w:rPr>
              <w:t>NR as WNL at last RV</w:t>
            </w: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0C7EE3">
              <w:rPr>
                <w:rFonts w:ascii="Arial" w:hAnsi="Arial" w:cs="Arial"/>
                <w:sz w:val="20"/>
                <w:szCs w:val="20"/>
              </w:rPr>
              <w:t>8</w:t>
            </w:r>
            <w:r w:rsidR="00943665">
              <w:rPr>
                <w:rFonts w:ascii="Arial" w:hAnsi="Arial" w:cs="Arial"/>
                <w:sz w:val="20"/>
                <w:szCs w:val="20"/>
              </w:rPr>
              <w:t>,9,9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943665" w:rsidP="008E0663">
            <w:pPr>
              <w:pStyle w:val="NoSpacing"/>
              <w:jc w:val="right"/>
              <w:rPr>
                <w:rFonts w:ascii="Arial" w:hAnsi="Arial" w:cs="Arial"/>
                <w:sz w:val="20"/>
                <w:szCs w:val="20"/>
              </w:rPr>
            </w:pPr>
            <w:r>
              <w:rPr>
                <w:rFonts w:ascii="Arial" w:hAnsi="Arial" w:cs="Arial"/>
                <w:sz w:val="20"/>
                <w:szCs w:val="20"/>
              </w:rPr>
              <w:t>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0C7EE3">
              <w:rPr>
                <w:rFonts w:ascii="Arial" w:hAnsi="Arial" w:cs="Arial"/>
                <w:sz w:val="20"/>
                <w:szCs w:val="20"/>
              </w:rPr>
              <w:t>8,8,9,9,9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12</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6617C1">
            <w:pPr>
              <w:pStyle w:val="NoSpacing"/>
              <w:jc w:val="right"/>
              <w:rPr>
                <w:rFonts w:ascii="Arial" w:hAnsi="Arial" w:cs="Arial"/>
                <w:sz w:val="20"/>
                <w:szCs w:val="20"/>
              </w:rPr>
            </w:pPr>
            <w:r>
              <w:rPr>
                <w:rFonts w:ascii="Arial" w:hAnsi="Arial" w:cs="Arial"/>
                <w:sz w:val="20"/>
                <w:szCs w:val="20"/>
              </w:rPr>
              <w:t>9,9,8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0C7EE3">
              <w:rPr>
                <w:rFonts w:ascii="Arial" w:hAnsi="Arial" w:cs="Arial"/>
                <w:sz w:val="20"/>
                <w:szCs w:val="20"/>
              </w:rPr>
              <w:t>9,9,9,9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15</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0C7EE3">
              <w:rPr>
                <w:rFonts w:ascii="Arial" w:hAnsi="Arial" w:cs="Arial"/>
                <w:sz w:val="20"/>
                <w:szCs w:val="20"/>
              </w:rPr>
              <w:t>9,9,9,9,8,8</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46</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AC4BF9">
            <w:pPr>
              <w:pStyle w:val="NoSpacing"/>
              <w:jc w:val="right"/>
              <w:rPr>
                <w:rFonts w:ascii="Arial" w:hAnsi="Arial" w:cs="Arial"/>
                <w:sz w:val="20"/>
                <w:szCs w:val="20"/>
              </w:rPr>
            </w:pPr>
            <w:r>
              <w:rPr>
                <w:rFonts w:ascii="Arial" w:hAnsi="Arial" w:cs="Arial"/>
                <w:sz w:val="20"/>
                <w:szCs w:val="20"/>
              </w:rPr>
              <w:t>40</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0C7EE3" w:rsidP="008E0663">
            <w:pPr>
              <w:pStyle w:val="NoSpacing"/>
              <w:jc w:val="right"/>
              <w:rPr>
                <w:rFonts w:ascii="Arial" w:hAnsi="Arial" w:cs="Arial"/>
                <w:sz w:val="20"/>
                <w:szCs w:val="20"/>
              </w:rPr>
            </w:pPr>
            <w:r>
              <w:rPr>
                <w:rFonts w:ascii="Arial" w:hAnsi="Arial" w:cs="Arial"/>
                <w:sz w:val="20"/>
                <w:szCs w:val="20"/>
              </w:rPr>
              <w:t>9,9,9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0C7EE3">
            <w:pPr>
              <w:pStyle w:val="NoSpacing"/>
              <w:jc w:val="center"/>
              <w:rPr>
                <w:rFonts w:ascii="Arial" w:hAnsi="Arial" w:cs="Arial"/>
                <w:sz w:val="20"/>
                <w:szCs w:val="20"/>
              </w:rPr>
            </w:pPr>
            <w:r w:rsidRPr="000C7EE3">
              <w:rPr>
                <w:rFonts w:ascii="Arial" w:hAnsi="Arial" w:cs="Arial"/>
                <w:sz w:val="20"/>
                <w:szCs w:val="20"/>
              </w:rPr>
              <w:t xml:space="preserve">Y / </w:t>
            </w:r>
            <w:r w:rsidRPr="000C7EE3">
              <w:rPr>
                <w:rFonts w:ascii="Arial" w:hAnsi="Arial" w:cs="Arial"/>
                <w:sz w:val="20"/>
                <w:szCs w:val="20"/>
                <w:highlight w:val="yellow"/>
              </w:rPr>
              <w:t>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E058A"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E058A">
            <w:pPr>
              <w:spacing w:after="0" w:line="240" w:lineRule="auto"/>
              <w:rPr>
                <w:rFonts w:ascii="Arial" w:hAnsi="Arial" w:cs="Arial"/>
                <w:color w:val="000000"/>
                <w:sz w:val="20"/>
                <w:szCs w:val="20"/>
              </w:rPr>
            </w:pPr>
            <w:r w:rsidRPr="00853330">
              <w:rPr>
                <w:rFonts w:ascii="Arial" w:hAnsi="Arial" w:cs="Arial"/>
                <w:color w:val="000000"/>
                <w:sz w:val="20"/>
                <w:szCs w:val="20"/>
              </w:rPr>
              <w:t> </w:t>
            </w:r>
            <w:r w:rsidR="004E058A">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Self:    5, 18, 14, 6, 26, </w:t>
            </w:r>
            <w:r w:rsidRPr="000C7EE3">
              <w:rPr>
                <w:rFonts w:ascii="Arial" w:hAnsi="Arial" w:cs="Arial"/>
                <w:i/>
                <w:iCs/>
                <w:color w:val="000000"/>
                <w:sz w:val="20"/>
                <w:szCs w:val="20"/>
                <w:highlight w:val="yellow"/>
              </w:rPr>
              <w:t>7,</w:t>
            </w:r>
            <w:r w:rsidRPr="000C7EE3">
              <w:rPr>
                <w:rFonts w:ascii="Arial" w:hAnsi="Arial" w:cs="Arial"/>
                <w:i/>
                <w:iCs/>
                <w:color w:val="000000"/>
                <w:sz w:val="20"/>
                <w:szCs w:val="20"/>
              </w:rPr>
              <w:t xml:space="preserve"> 8, 16, 13, </w:t>
            </w:r>
            <w:r w:rsidRPr="000C7EE3">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5, 18, 14, 6, 26, </w:t>
            </w:r>
            <w:r w:rsidRPr="000C7EE3">
              <w:rPr>
                <w:rFonts w:ascii="Arial" w:hAnsi="Arial" w:cs="Arial"/>
                <w:i/>
                <w:iCs/>
                <w:color w:val="000000"/>
                <w:sz w:val="20"/>
                <w:szCs w:val="20"/>
                <w:highlight w:val="yellow"/>
              </w:rPr>
              <w:t>7</w:t>
            </w:r>
            <w:r w:rsidRPr="000C7EE3">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roofErr w:type="spellStart"/>
            <w:r w:rsidRPr="000C7EE3">
              <w:rPr>
                <w:rFonts w:ascii="Arial" w:hAnsi="Arial" w:cs="Arial"/>
                <w:color w:val="000000"/>
                <w:sz w:val="20"/>
                <w:szCs w:val="20"/>
              </w:rPr>
              <w:t>Disinhibition</w:t>
            </w:r>
            <w:proofErr w:type="spellEnd"/>
            <w:r w:rsidRPr="000C7EE3">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22, 9, </w:t>
            </w:r>
            <w:r w:rsidRPr="000C7EE3">
              <w:rPr>
                <w:rFonts w:ascii="Arial" w:hAnsi="Arial" w:cs="Arial"/>
                <w:i/>
                <w:iCs/>
                <w:color w:val="000000"/>
                <w:sz w:val="20"/>
                <w:szCs w:val="20"/>
                <w:highlight w:val="yellow"/>
              </w:rPr>
              <w:t>24</w:t>
            </w:r>
            <w:r w:rsidRPr="000C7EE3">
              <w:rPr>
                <w:rFonts w:ascii="Arial" w:hAnsi="Arial" w:cs="Arial"/>
                <w:i/>
                <w:iCs/>
                <w:color w:val="000000"/>
                <w:sz w:val="20"/>
                <w:szCs w:val="20"/>
              </w:rPr>
              <w:t xml:space="preserve">, </w:t>
            </w:r>
            <w:r w:rsidRPr="002E70AA">
              <w:rPr>
                <w:rFonts w:ascii="Arial" w:hAnsi="Arial" w:cs="Arial"/>
                <w:i/>
                <w:iCs/>
                <w:color w:val="000000"/>
                <w:sz w:val="20"/>
                <w:szCs w:val="20"/>
                <w:highlight w:val="yellow"/>
              </w:rPr>
              <w:t>27,</w:t>
            </w:r>
            <w:r w:rsidRPr="000C7EE3">
              <w:rPr>
                <w:rFonts w:ascii="Arial" w:hAnsi="Arial" w:cs="Arial"/>
                <w:i/>
                <w:iCs/>
                <w:color w:val="000000"/>
                <w:sz w:val="20"/>
                <w:szCs w:val="20"/>
              </w:rPr>
              <w:t xml:space="preserve"> </w:t>
            </w:r>
            <w:r w:rsidRPr="000C7EE3">
              <w:rPr>
                <w:rFonts w:ascii="Arial" w:hAnsi="Arial" w:cs="Arial"/>
                <w:i/>
                <w:iCs/>
                <w:color w:val="000000"/>
                <w:sz w:val="20"/>
                <w:szCs w:val="20"/>
                <w:highlight w:val="yellow"/>
              </w:rPr>
              <w:t>17,</w:t>
            </w:r>
            <w:r w:rsidRPr="000C7EE3">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w:t>
            </w:r>
            <w:r w:rsidRPr="000C7EE3">
              <w:rPr>
                <w:rFonts w:ascii="Arial" w:hAnsi="Arial" w:cs="Arial"/>
                <w:i/>
                <w:iCs/>
                <w:color w:val="000000"/>
                <w:sz w:val="20"/>
                <w:szCs w:val="20"/>
                <w:highlight w:val="green"/>
              </w:rPr>
              <w:t>23</w:t>
            </w:r>
            <w:r w:rsidRPr="000C7EE3">
              <w:rPr>
                <w:rFonts w:ascii="Arial" w:hAnsi="Arial" w:cs="Arial"/>
                <w:i/>
                <w:iCs/>
                <w:color w:val="000000"/>
                <w:sz w:val="20"/>
                <w:szCs w:val="20"/>
              </w:rPr>
              <w:t xml:space="preserve">, 15, </w:t>
            </w:r>
            <w:r w:rsidRPr="000C7EE3">
              <w:rPr>
                <w:rFonts w:ascii="Arial" w:hAnsi="Arial" w:cs="Arial"/>
                <w:i/>
                <w:iCs/>
                <w:color w:val="000000"/>
                <w:sz w:val="20"/>
                <w:szCs w:val="20"/>
                <w:highlight w:val="green"/>
              </w:rPr>
              <w:t>21,</w:t>
            </w:r>
            <w:r w:rsidRPr="000C7EE3">
              <w:rPr>
                <w:rFonts w:ascii="Arial" w:hAnsi="Arial" w:cs="Arial"/>
                <w:i/>
                <w:iCs/>
                <w:color w:val="000000"/>
                <w:sz w:val="20"/>
                <w:szCs w:val="20"/>
              </w:rPr>
              <w:t xml:space="preserve">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Self:    3, </w:t>
            </w:r>
            <w:r w:rsidRPr="000C7EE3">
              <w:rPr>
                <w:rFonts w:ascii="Arial" w:hAnsi="Arial" w:cs="Arial"/>
                <w:i/>
                <w:iCs/>
                <w:color w:val="000000"/>
                <w:sz w:val="20"/>
                <w:szCs w:val="20"/>
                <w:highlight w:val="yellow"/>
              </w:rPr>
              <w:t>25,</w:t>
            </w:r>
            <w:r w:rsidRPr="000C7EE3">
              <w:rPr>
                <w:rFonts w:ascii="Arial" w:hAnsi="Arial" w:cs="Arial"/>
                <w:i/>
                <w:iCs/>
                <w:color w:val="000000"/>
                <w:sz w:val="20"/>
                <w:szCs w:val="20"/>
              </w:rPr>
              <w:t xml:space="preserve"> 10, 4</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3, </w:t>
            </w:r>
            <w:r w:rsidRPr="000C7EE3">
              <w:rPr>
                <w:rFonts w:ascii="Arial" w:hAnsi="Arial" w:cs="Arial"/>
                <w:i/>
                <w:iCs/>
                <w:color w:val="000000"/>
                <w:sz w:val="20"/>
                <w:szCs w:val="20"/>
                <w:highlight w:val="yellow"/>
              </w:rPr>
              <w:t>25</w:t>
            </w:r>
            <w:r w:rsidRPr="000C7EE3">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Self:    </w:t>
            </w:r>
            <w:r w:rsidRPr="000C7EE3">
              <w:rPr>
                <w:rFonts w:ascii="Arial" w:hAnsi="Arial" w:cs="Arial"/>
                <w:i/>
                <w:iCs/>
                <w:color w:val="000000"/>
                <w:sz w:val="20"/>
                <w:szCs w:val="20"/>
                <w:highlight w:val="yellow"/>
              </w:rPr>
              <w:t>25</w:t>
            </w:r>
            <w:r w:rsidRPr="000C7EE3">
              <w:rPr>
                <w:rFonts w:ascii="Arial" w:hAnsi="Arial" w:cs="Arial"/>
                <w:i/>
                <w:iCs/>
                <w:color w:val="000000"/>
                <w:sz w:val="20"/>
                <w:szCs w:val="20"/>
              </w:rPr>
              <w:t xml:space="preserve">, 3, </w:t>
            </w:r>
            <w:r w:rsidRPr="000C7EE3">
              <w:rPr>
                <w:rFonts w:ascii="Arial" w:hAnsi="Arial" w:cs="Arial"/>
                <w:i/>
                <w:iCs/>
                <w:color w:val="000000"/>
                <w:sz w:val="20"/>
                <w:szCs w:val="20"/>
                <w:highlight w:val="yellow"/>
              </w:rPr>
              <w:t>2, 1</w:t>
            </w:r>
            <w:r w:rsidRPr="000C7EE3">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w:t>
            </w:r>
            <w:r w:rsidRPr="000C7EE3">
              <w:rPr>
                <w:rFonts w:ascii="Arial" w:hAnsi="Arial" w:cs="Arial"/>
                <w:i/>
                <w:iCs/>
                <w:color w:val="000000"/>
                <w:sz w:val="20"/>
                <w:szCs w:val="20"/>
                <w:highlight w:val="yellow"/>
              </w:rPr>
              <w:t>25</w:t>
            </w:r>
            <w:r w:rsidRPr="000C7EE3">
              <w:rPr>
                <w:rFonts w:ascii="Arial" w:hAnsi="Arial" w:cs="Arial"/>
                <w:i/>
                <w:iCs/>
                <w:color w:val="000000"/>
                <w:sz w:val="20"/>
                <w:szCs w:val="20"/>
              </w:rPr>
              <w:t>, 3, 2, 1, 14</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Self:    30, 27, </w:t>
            </w:r>
            <w:r w:rsidRPr="000C7EE3">
              <w:rPr>
                <w:rFonts w:ascii="Arial" w:hAnsi="Arial" w:cs="Arial"/>
                <w:i/>
                <w:iCs/>
                <w:color w:val="000000"/>
                <w:sz w:val="20"/>
                <w:szCs w:val="20"/>
                <w:highlight w:val="yellow"/>
              </w:rPr>
              <w:t>7,</w:t>
            </w:r>
            <w:r w:rsidRPr="000C7EE3">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w:t>
            </w:r>
            <w:r w:rsidRPr="002E70AA">
              <w:rPr>
                <w:rFonts w:ascii="Arial" w:hAnsi="Arial" w:cs="Arial"/>
                <w:i/>
                <w:iCs/>
                <w:color w:val="000000"/>
                <w:sz w:val="20"/>
                <w:szCs w:val="20"/>
                <w:highlight w:val="yellow"/>
              </w:rPr>
              <w:t>30, 27</w:t>
            </w:r>
            <w:r w:rsidRPr="000C7EE3">
              <w:rPr>
                <w:rFonts w:ascii="Arial" w:hAnsi="Arial" w:cs="Arial"/>
                <w:i/>
                <w:iCs/>
                <w:color w:val="000000"/>
                <w:sz w:val="20"/>
                <w:szCs w:val="20"/>
              </w:rPr>
              <w:t xml:space="preserve">, </w:t>
            </w:r>
            <w:r w:rsidRPr="000C7EE3">
              <w:rPr>
                <w:rFonts w:ascii="Arial" w:hAnsi="Arial" w:cs="Arial"/>
                <w:i/>
                <w:iCs/>
                <w:color w:val="000000"/>
                <w:sz w:val="20"/>
                <w:szCs w:val="20"/>
                <w:highlight w:val="yellow"/>
              </w:rPr>
              <w:t>7</w:t>
            </w:r>
            <w:r w:rsidRPr="000C7EE3">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bookmarkStart w:id="0" w:name="_GoBack"/>
            <w:bookmarkEnd w:id="0"/>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9, </w:t>
            </w:r>
            <w:r w:rsidRPr="000C7EE3">
              <w:rPr>
                <w:rFonts w:ascii="Arial" w:hAnsi="Arial" w:cs="Arial"/>
                <w:i/>
                <w:iCs/>
                <w:color w:val="000000"/>
                <w:sz w:val="20"/>
                <w:szCs w:val="20"/>
                <w:highlight w:val="yellow"/>
              </w:rPr>
              <w:t>20,</w:t>
            </w:r>
            <w:r w:rsidRPr="000C7EE3">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7EE3" w:rsidRPr="000C7EE3">
              <w:rPr>
                <w:rFonts w:ascii="Arial" w:hAnsi="Arial" w:cs="Arial"/>
                <w:color w:val="000000"/>
                <w:sz w:val="20"/>
                <w:szCs w:val="20"/>
                <w:highlight w:val="yellow"/>
              </w:rPr>
              <w:t>NR at 9m RV</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16, 10, 23, 11, </w:t>
            </w:r>
            <w:r w:rsidRPr="000C7EE3">
              <w:rPr>
                <w:rFonts w:ascii="Arial" w:hAnsi="Arial" w:cs="Arial"/>
                <w:i/>
                <w:iCs/>
                <w:color w:val="000000"/>
                <w:sz w:val="20"/>
                <w:szCs w:val="20"/>
                <w:highlight w:val="green"/>
              </w:rPr>
              <w:t>21</w:t>
            </w:r>
            <w:r w:rsidRPr="000C7EE3">
              <w:rPr>
                <w:rFonts w:ascii="Arial" w:hAnsi="Arial" w:cs="Arial"/>
                <w:i/>
                <w:iCs/>
                <w:color w:val="000000"/>
                <w:sz w:val="20"/>
                <w:szCs w:val="20"/>
              </w:rPr>
              <w:t xml:space="preserve">, 6, </w:t>
            </w:r>
            <w:r w:rsidRPr="000C7EE3">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C7EE3" w:rsidRDefault="0030765E"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0C7EE3" w:rsidRDefault="0030765E"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0C7EE3" w:rsidRDefault="003D1216" w:rsidP="00853330">
            <w:pPr>
              <w:spacing w:after="0" w:line="240" w:lineRule="auto"/>
              <w:rPr>
                <w:rFonts w:ascii="Arial" w:hAnsi="Arial" w:cs="Arial"/>
                <w:color w:val="000000"/>
                <w:sz w:val="20"/>
                <w:szCs w:val="20"/>
              </w:rPr>
            </w:pPr>
            <w:r w:rsidRPr="000C7EE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0C7EE3"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0C7EE3" w:rsidRDefault="003D1216"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0C7EE3" w:rsidRDefault="003D1216"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0C7EE3" w:rsidRDefault="003D1216" w:rsidP="00853330">
            <w:pPr>
              <w:spacing w:after="0" w:line="240" w:lineRule="auto"/>
              <w:rPr>
                <w:rFonts w:ascii="Arial" w:hAnsi="Arial" w:cs="Arial"/>
                <w:i/>
                <w:iCs/>
                <w:color w:val="000000"/>
                <w:sz w:val="20"/>
                <w:szCs w:val="20"/>
              </w:rPr>
            </w:pPr>
            <w:r w:rsidRPr="000C7EE3">
              <w:rPr>
                <w:rFonts w:ascii="Arial" w:hAnsi="Arial" w:cs="Arial"/>
                <w:i/>
                <w:iCs/>
                <w:color w:val="000000"/>
                <w:sz w:val="20"/>
                <w:szCs w:val="20"/>
              </w:rPr>
              <w:t xml:space="preserve">Other: </w:t>
            </w:r>
            <w:r w:rsidRPr="000C7EE3">
              <w:rPr>
                <w:rFonts w:ascii="Arial" w:hAnsi="Arial" w:cs="Arial"/>
                <w:i/>
                <w:iCs/>
                <w:color w:val="000000"/>
                <w:sz w:val="20"/>
                <w:szCs w:val="20"/>
                <w:highlight w:val="yellow"/>
              </w:rPr>
              <w:t>22</w:t>
            </w:r>
            <w:r w:rsidRPr="000C7EE3">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D1216" w:rsidRPr="000C7EE3" w:rsidRDefault="003D1216" w:rsidP="00853330">
            <w:pPr>
              <w:spacing w:after="0" w:line="240" w:lineRule="auto"/>
              <w:rPr>
                <w:rFonts w:ascii="Arial" w:hAnsi="Arial" w:cs="Arial"/>
                <w:color w:val="000000"/>
                <w:sz w:val="20"/>
                <w:szCs w:val="20"/>
              </w:rPr>
            </w:pPr>
            <w:r w:rsidRPr="000C7EE3">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12128"/>
    <w:rsid w:val="000310C9"/>
    <w:rsid w:val="00050C3A"/>
    <w:rsid w:val="00063AB4"/>
    <w:rsid w:val="000901AB"/>
    <w:rsid w:val="000C7EE3"/>
    <w:rsid w:val="000D1872"/>
    <w:rsid w:val="000E0A24"/>
    <w:rsid w:val="001103D2"/>
    <w:rsid w:val="00123FCE"/>
    <w:rsid w:val="001249DA"/>
    <w:rsid w:val="00151F46"/>
    <w:rsid w:val="00236C88"/>
    <w:rsid w:val="0024608E"/>
    <w:rsid w:val="0025401D"/>
    <w:rsid w:val="002B18B8"/>
    <w:rsid w:val="002E067E"/>
    <w:rsid w:val="002E70AA"/>
    <w:rsid w:val="002F05B9"/>
    <w:rsid w:val="0030765E"/>
    <w:rsid w:val="00340D85"/>
    <w:rsid w:val="003614E9"/>
    <w:rsid w:val="0036563D"/>
    <w:rsid w:val="003D1216"/>
    <w:rsid w:val="004771E6"/>
    <w:rsid w:val="00494B38"/>
    <w:rsid w:val="00496E35"/>
    <w:rsid w:val="004C0976"/>
    <w:rsid w:val="004E058A"/>
    <w:rsid w:val="004F1C1D"/>
    <w:rsid w:val="004F2DAF"/>
    <w:rsid w:val="004F49C9"/>
    <w:rsid w:val="005B380B"/>
    <w:rsid w:val="00612083"/>
    <w:rsid w:val="00612C89"/>
    <w:rsid w:val="00627D18"/>
    <w:rsid w:val="0063438B"/>
    <w:rsid w:val="006401E7"/>
    <w:rsid w:val="0065446E"/>
    <w:rsid w:val="006617C1"/>
    <w:rsid w:val="00665FFB"/>
    <w:rsid w:val="0067077D"/>
    <w:rsid w:val="006D57B5"/>
    <w:rsid w:val="006F2FF1"/>
    <w:rsid w:val="006F37DC"/>
    <w:rsid w:val="007358C4"/>
    <w:rsid w:val="00766FE1"/>
    <w:rsid w:val="007B09C2"/>
    <w:rsid w:val="007B39D3"/>
    <w:rsid w:val="007E6BC9"/>
    <w:rsid w:val="00832220"/>
    <w:rsid w:val="00853330"/>
    <w:rsid w:val="008B3B81"/>
    <w:rsid w:val="008E0663"/>
    <w:rsid w:val="008F2B0D"/>
    <w:rsid w:val="008F5229"/>
    <w:rsid w:val="009164F7"/>
    <w:rsid w:val="00925883"/>
    <w:rsid w:val="00943665"/>
    <w:rsid w:val="00974CD0"/>
    <w:rsid w:val="009B4EE9"/>
    <w:rsid w:val="009F5B32"/>
    <w:rsid w:val="00A41828"/>
    <w:rsid w:val="00A61B19"/>
    <w:rsid w:val="00AC4BF9"/>
    <w:rsid w:val="00AE7582"/>
    <w:rsid w:val="00AF04B1"/>
    <w:rsid w:val="00B06698"/>
    <w:rsid w:val="00B13C06"/>
    <w:rsid w:val="00B23FE3"/>
    <w:rsid w:val="00B76A52"/>
    <w:rsid w:val="00B871F9"/>
    <w:rsid w:val="00B930E7"/>
    <w:rsid w:val="00BE44B7"/>
    <w:rsid w:val="00C02321"/>
    <w:rsid w:val="00C266F8"/>
    <w:rsid w:val="00C36E18"/>
    <w:rsid w:val="00C426A7"/>
    <w:rsid w:val="00C4568E"/>
    <w:rsid w:val="00C567BB"/>
    <w:rsid w:val="00C6031F"/>
    <w:rsid w:val="00C61FB8"/>
    <w:rsid w:val="00CD6484"/>
    <w:rsid w:val="00D30776"/>
    <w:rsid w:val="00D33CB6"/>
    <w:rsid w:val="00D362CB"/>
    <w:rsid w:val="00D46FEA"/>
    <w:rsid w:val="00D87B93"/>
    <w:rsid w:val="00DA703F"/>
    <w:rsid w:val="00DB702E"/>
    <w:rsid w:val="00DC3F83"/>
    <w:rsid w:val="00DC4017"/>
    <w:rsid w:val="00E41497"/>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2013-03-26T01:38:00Z</cp:lastPrinted>
  <dcterms:created xsi:type="dcterms:W3CDTF">2014-08-19T06:37:00Z</dcterms:created>
  <dcterms:modified xsi:type="dcterms:W3CDTF">2014-08-19T06:37:00Z</dcterms:modified>
</cp:coreProperties>
</file>